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0722" w14:textId="77777777" w:rsidR="0022272E" w:rsidRDefault="00C4544C" w:rsidP="00C4544C">
      <w:pPr>
        <w:spacing w:after="0" w:line="240" w:lineRule="auto"/>
        <w:jc w:val="right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  <w:r>
        <w:rPr>
          <w:rFonts w:ascii="Times New Roman Tj" w:eastAsia="Times New Roman" w:hAnsi="Times New Roman Tj" w:cs="Tahoma"/>
          <w:bCs/>
          <w:iCs/>
          <w:sz w:val="28"/>
          <w:szCs w:val="28"/>
        </w:rPr>
        <w:t>Пр</w:t>
      </w:r>
      <w:r w:rsidR="00544469">
        <w:rPr>
          <w:rFonts w:ascii="Times New Roman Tj" w:eastAsia="Times New Roman" w:hAnsi="Times New Roman Tj" w:cs="Tahoma"/>
          <w:bCs/>
          <w:iCs/>
          <w:sz w:val="28"/>
          <w:szCs w:val="28"/>
        </w:rPr>
        <w:t>иложение 1</w:t>
      </w:r>
    </w:p>
    <w:p w14:paraId="7FD681D5" w14:textId="77777777" w:rsidR="0022272E" w:rsidRPr="00D9577F" w:rsidRDefault="00C4544C" w:rsidP="00544469">
      <w:pPr>
        <w:pStyle w:val="af2"/>
        <w:tabs>
          <w:tab w:val="left" w:pos="4678"/>
        </w:tabs>
        <w:jc w:val="right"/>
        <w:rPr>
          <w:rFonts w:ascii="Times New Roman Tj" w:eastAsia="Times New Roman" w:hAnsi="Times New Roman Tj" w:cs="Tahoma"/>
          <w:bCs/>
          <w:iCs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ab/>
      </w:r>
      <w:r w:rsidR="00544469">
        <w:rPr>
          <w:rFonts w:ascii="Times New Roman Tj" w:hAnsi="Times New Roman Tj"/>
          <w:sz w:val="28"/>
          <w:szCs w:val="28"/>
        </w:rPr>
        <w:t xml:space="preserve">к </w:t>
      </w:r>
      <w:r w:rsidR="00A61D9C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п</w:t>
      </w:r>
      <w:r w:rsidR="00544469">
        <w:rPr>
          <w:rFonts w:ascii="Times New Roman Tj" w:eastAsia="Times New Roman" w:hAnsi="Times New Roman Tj" w:cs="Tahoma"/>
          <w:bCs/>
          <w:iCs/>
          <w:sz w:val="28"/>
          <w:szCs w:val="28"/>
        </w:rPr>
        <w:t>остановлению</w:t>
      </w:r>
      <w:r w:rsidR="00A61D9C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 </w:t>
      </w:r>
      <w:r w:rsidR="0022272E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Правительства</w:t>
      </w:r>
    </w:p>
    <w:p w14:paraId="633FCA74" w14:textId="77777777" w:rsidR="0022272E" w:rsidRPr="00D9577F" w:rsidRDefault="003D4AAC" w:rsidP="00EF353C">
      <w:pPr>
        <w:tabs>
          <w:tab w:val="left" w:pos="4678"/>
        </w:tabs>
        <w:spacing w:after="0" w:line="240" w:lineRule="auto"/>
        <w:jc w:val="right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  <w:r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ab/>
        <w:t xml:space="preserve">  </w:t>
      </w:r>
      <w:r w:rsidR="0022272E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Республики Таджикистан</w:t>
      </w:r>
    </w:p>
    <w:p w14:paraId="2146AA92" w14:textId="77777777" w:rsidR="0022272E" w:rsidRPr="005704D1" w:rsidRDefault="00F91FEF" w:rsidP="005E4B9D">
      <w:pPr>
        <w:tabs>
          <w:tab w:val="left" w:pos="4678"/>
          <w:tab w:val="left" w:pos="5698"/>
          <w:tab w:val="right" w:pos="9637"/>
        </w:tabs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  <w:u w:val="single"/>
        </w:rPr>
      </w:pPr>
      <w:r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                                                                      </w:t>
      </w:r>
      <w:r w:rsidR="0022272E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от </w:t>
      </w:r>
      <w:r w:rsidR="005E4B9D">
        <w:rPr>
          <w:rFonts w:ascii="Times New Roman Tj" w:eastAsia="Times New Roman" w:hAnsi="Times New Roman Tj" w:cs="Tahoma"/>
          <w:bCs/>
          <w:iCs/>
          <w:sz w:val="28"/>
          <w:szCs w:val="28"/>
        </w:rPr>
        <w:t>30 апреля 2021</w:t>
      </w:r>
      <w:r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 года,</w:t>
      </w:r>
      <w:r w:rsidR="005E4B9D"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 </w:t>
      </w:r>
      <w:r w:rsidR="0022272E"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№</w:t>
      </w:r>
      <w:r w:rsidR="005704D1" w:rsidRPr="005E4B9D">
        <w:rPr>
          <w:rFonts w:ascii="Times New Roman Tj" w:eastAsia="Times New Roman" w:hAnsi="Times New Roman Tj" w:cs="Tahoma"/>
          <w:bCs/>
          <w:iCs/>
          <w:sz w:val="28"/>
          <w:szCs w:val="28"/>
        </w:rPr>
        <w:t>166</w:t>
      </w:r>
    </w:p>
    <w:p w14:paraId="2F0A6221" w14:textId="77777777" w:rsidR="00C4544C" w:rsidRDefault="00C4544C" w:rsidP="00EF353C">
      <w:pPr>
        <w:spacing w:after="0" w:line="240" w:lineRule="auto"/>
        <w:jc w:val="right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</w:p>
    <w:p w14:paraId="3C636394" w14:textId="77777777" w:rsidR="00427286" w:rsidRDefault="00427286" w:rsidP="00427286">
      <w:pPr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</w:p>
    <w:p w14:paraId="4BF00B91" w14:textId="77777777" w:rsidR="00520CAA" w:rsidRPr="00D9577F" w:rsidRDefault="00520CAA" w:rsidP="00427286">
      <w:pPr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  <w:r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Стратегия</w:t>
      </w:r>
    </w:p>
    <w:p w14:paraId="52F89B9B" w14:textId="77777777" w:rsidR="0022383D" w:rsidRPr="00D9577F" w:rsidRDefault="00520CAA" w:rsidP="00427286">
      <w:pPr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  <w:r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>государственной молодежной политики</w:t>
      </w:r>
    </w:p>
    <w:p w14:paraId="267672A9" w14:textId="77777777" w:rsidR="00520CAA" w:rsidRPr="00D9577F" w:rsidRDefault="00520CAA" w:rsidP="00427286">
      <w:pPr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  <w:lang w:val="tg-Cyrl-TJ"/>
        </w:rPr>
      </w:pPr>
      <w:r w:rsidRPr="00D9577F">
        <w:rPr>
          <w:rFonts w:ascii="Times New Roman Tj" w:eastAsia="Times New Roman" w:hAnsi="Times New Roman Tj" w:cs="Tahoma"/>
          <w:bCs/>
          <w:iCs/>
          <w:sz w:val="28"/>
          <w:szCs w:val="28"/>
        </w:rPr>
        <w:t xml:space="preserve">в Республике Таджикистан </w:t>
      </w:r>
      <w:r w:rsidR="00D71FA9" w:rsidRPr="00D9577F">
        <w:rPr>
          <w:rFonts w:ascii="Times New Roman Tj" w:hAnsi="Times New Roman Tj"/>
          <w:sz w:val="28"/>
          <w:szCs w:val="28"/>
        </w:rPr>
        <w:t xml:space="preserve">на 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>период</w:t>
      </w:r>
      <w:r w:rsidR="00D71FA9" w:rsidRPr="00D9577F">
        <w:rPr>
          <w:rFonts w:ascii="Times New Roman Tj" w:hAnsi="Times New Roman Tj"/>
          <w:sz w:val="28"/>
          <w:szCs w:val="28"/>
        </w:rPr>
        <w:t xml:space="preserve"> 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 xml:space="preserve">до </w:t>
      </w:r>
      <w:r w:rsidR="00D71FA9" w:rsidRPr="00D9577F">
        <w:rPr>
          <w:rFonts w:ascii="Times New Roman Tj" w:hAnsi="Times New Roman Tj"/>
          <w:sz w:val="28"/>
          <w:szCs w:val="28"/>
        </w:rPr>
        <w:t>2030 год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>а</w:t>
      </w:r>
    </w:p>
    <w:p w14:paraId="29197FB5" w14:textId="77777777" w:rsidR="0022383D" w:rsidRPr="00D9577F" w:rsidRDefault="0022383D" w:rsidP="00427286">
      <w:pPr>
        <w:spacing w:after="0" w:line="240" w:lineRule="auto"/>
        <w:jc w:val="center"/>
        <w:outlineLvl w:val="3"/>
        <w:rPr>
          <w:rFonts w:ascii="Times New Roman Tj" w:eastAsia="Times New Roman" w:hAnsi="Times New Roman Tj" w:cs="Tahoma"/>
          <w:bCs/>
          <w:iCs/>
          <w:sz w:val="28"/>
          <w:szCs w:val="28"/>
        </w:rPr>
      </w:pPr>
    </w:p>
    <w:p w14:paraId="52451314" w14:textId="77777777" w:rsidR="00520CAA" w:rsidRPr="00D9577F" w:rsidRDefault="00146CA1" w:rsidP="00427286">
      <w:pPr>
        <w:pStyle w:val="a6"/>
        <w:numPr>
          <w:ilvl w:val="0"/>
          <w:numId w:val="2"/>
        </w:numPr>
        <w:spacing w:after="0" w:line="240" w:lineRule="auto"/>
        <w:ind w:left="0" w:firstLine="0"/>
        <w:jc w:val="center"/>
        <w:outlineLvl w:val="3"/>
        <w:rPr>
          <w:rFonts w:ascii="Times New Roman Tj" w:hAnsi="Times New Roman Tj" w:cs="Tahoma"/>
          <w:bCs/>
          <w:iCs/>
          <w:sz w:val="28"/>
          <w:szCs w:val="28"/>
        </w:rPr>
      </w:pPr>
      <w:r w:rsidRPr="00D9577F">
        <w:rPr>
          <w:rFonts w:ascii="Times New Roman Tj" w:hAnsi="Times New Roman Tj" w:cs="Tahoma"/>
          <w:bCs/>
          <w:iCs/>
          <w:sz w:val="28"/>
          <w:szCs w:val="28"/>
        </w:rPr>
        <w:t>ОБЩИЕ ПОЛОЖЕНИЯ</w:t>
      </w:r>
    </w:p>
    <w:p w14:paraId="3EF9B551" w14:textId="77777777" w:rsidR="00334730" w:rsidRPr="00D9577F" w:rsidRDefault="00334730" w:rsidP="00427286">
      <w:pPr>
        <w:pStyle w:val="a6"/>
        <w:spacing w:after="0" w:line="240" w:lineRule="auto"/>
        <w:ind w:left="0"/>
        <w:jc w:val="center"/>
        <w:outlineLvl w:val="3"/>
        <w:rPr>
          <w:rFonts w:ascii="Times New Roman Tj" w:hAnsi="Times New Roman Tj" w:cs="Tahoma"/>
          <w:bCs/>
          <w:iCs/>
          <w:sz w:val="28"/>
          <w:szCs w:val="28"/>
        </w:rPr>
      </w:pPr>
    </w:p>
    <w:p w14:paraId="0CADB01B" w14:textId="77777777" w:rsidR="00520CAA" w:rsidRPr="00D9577F" w:rsidRDefault="00520CAA" w:rsidP="002025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1. Стратегия государственной молодежной политики в Республике Таджикистан </w:t>
      </w:r>
      <w:r w:rsidR="00954E40" w:rsidRPr="00D9577F">
        <w:rPr>
          <w:rFonts w:ascii="Times New Roman Tj" w:hAnsi="Times New Roman Tj"/>
          <w:sz w:val="28"/>
          <w:szCs w:val="28"/>
        </w:rPr>
        <w:t xml:space="preserve">на 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>период</w:t>
      </w:r>
      <w:r w:rsidR="00954E40" w:rsidRPr="00D9577F">
        <w:rPr>
          <w:rFonts w:ascii="Times New Roman Tj" w:hAnsi="Times New Roman Tj"/>
          <w:sz w:val="28"/>
          <w:szCs w:val="28"/>
        </w:rPr>
        <w:t xml:space="preserve"> 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 xml:space="preserve">до </w:t>
      </w:r>
      <w:r w:rsidR="00954E40" w:rsidRPr="00D9577F">
        <w:rPr>
          <w:rFonts w:ascii="Times New Roman Tj" w:hAnsi="Times New Roman Tj"/>
          <w:sz w:val="28"/>
          <w:szCs w:val="28"/>
        </w:rPr>
        <w:t>2030 год</w:t>
      </w:r>
      <w:r w:rsidR="00954E40" w:rsidRPr="00D9577F">
        <w:rPr>
          <w:rFonts w:ascii="Times New Roman Tj" w:hAnsi="Times New Roman Tj"/>
          <w:sz w:val="28"/>
          <w:szCs w:val="28"/>
          <w:lang w:val="tg-Cyrl-TJ"/>
        </w:rPr>
        <w:t>а</w:t>
      </w:r>
      <w:r w:rsidR="00954E40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(далее </w:t>
      </w:r>
      <w:r w:rsidR="00C05F12">
        <w:rPr>
          <w:rFonts w:ascii="Times New Roman Tj" w:hAnsi="Times New Roman Tj" w:cs="Tahoma"/>
          <w:b/>
          <w:sz w:val="28"/>
          <w:szCs w:val="28"/>
        </w:rPr>
        <w:t>–</w:t>
      </w:r>
      <w:r w:rsidR="00146CA1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22383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тратегия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) определяет цели и приоритетные направления </w:t>
      </w: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государственной молодёжной политики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разработана 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как системный механизм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0479E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её 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реализации.</w:t>
      </w:r>
    </w:p>
    <w:p w14:paraId="7E49C0D0" w14:textId="77777777" w:rsidR="00520CAA" w:rsidRDefault="00520CAA" w:rsidP="002025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2. Стратегия направлена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на</w:t>
      </w:r>
      <w:r w:rsidR="000479E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реализацию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целей</w:t>
      </w:r>
      <w:r w:rsidR="000479E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и задач,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способству</w:t>
      </w:r>
      <w:r w:rsidR="000479E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ющих развитию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социальн</w:t>
      </w:r>
      <w:r w:rsidR="003B0FB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ых,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экономическ</w:t>
      </w:r>
      <w:r w:rsidR="000479E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их</w:t>
      </w:r>
      <w:r w:rsidR="003B0FB8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, культурных и политических</w:t>
      </w:r>
      <w:r w:rsidR="000479E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возможностей молодёжи Таджикистана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современном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="00C05F12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обществе</w:t>
      </w:r>
      <w:r w:rsidR="00146CA1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Выбор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="00F2399D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приоритетных или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стратегических</w:t>
      </w:r>
      <w:r w:rsidR="00146CA1"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</w:t>
      </w:r>
      <w:r w:rsidRPr="00D9577F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напра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влений государственной молодежной политики основыва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тся на результатах анализа и перспектив</w:t>
      </w:r>
      <w:r w:rsidR="0058275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ах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среднесрочных и долгосрочных процессов развития социально-экономической и культурной жизни Республики Таджикистан,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определенных на 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основе анализ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а</w:t>
      </w:r>
      <w:r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официальных отчетов и документов. </w:t>
      </w:r>
    </w:p>
    <w:p w14:paraId="6E76F6ED" w14:textId="77777777" w:rsidR="003B0FB8" w:rsidRPr="003B0FB8" w:rsidRDefault="003B0FB8" w:rsidP="002025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3B0FB8">
        <w:rPr>
          <w:rFonts w:ascii="Times New Roman Tj" w:hAnsi="Times New Roman Tj"/>
          <w:sz w:val="28"/>
          <w:szCs w:val="28"/>
        </w:rPr>
        <w:t>3. Стратегия ориентирована на граждан Республики Таджик</w:t>
      </w:r>
      <w:r>
        <w:rPr>
          <w:rFonts w:ascii="Times New Roman Tj" w:hAnsi="Times New Roman Tj"/>
          <w:sz w:val="28"/>
          <w:szCs w:val="28"/>
        </w:rPr>
        <w:t>истан в возрасте от 14 до 30</w:t>
      </w:r>
      <w:r w:rsidR="00C05F12">
        <w:rPr>
          <w:rFonts w:ascii="Times New Roman Tj" w:hAnsi="Times New Roman Tj"/>
          <w:sz w:val="28"/>
          <w:szCs w:val="28"/>
        </w:rPr>
        <w:t xml:space="preserve"> лет</w:t>
      </w:r>
      <w:r w:rsidRPr="003B0FB8">
        <w:rPr>
          <w:rFonts w:ascii="Times New Roman Tj" w:hAnsi="Times New Roman Tj"/>
          <w:sz w:val="28"/>
          <w:szCs w:val="28"/>
        </w:rPr>
        <w:t>, в том числе на молод</w:t>
      </w:r>
      <w:r>
        <w:rPr>
          <w:rFonts w:ascii="Times New Roman Tj" w:hAnsi="Times New Roman Tj"/>
          <w:sz w:val="28"/>
          <w:szCs w:val="28"/>
        </w:rPr>
        <w:t>ёжь</w:t>
      </w:r>
      <w:r w:rsidRPr="003B0FB8">
        <w:rPr>
          <w:rFonts w:ascii="Times New Roman Tj" w:hAnsi="Times New Roman Tj"/>
          <w:sz w:val="28"/>
          <w:szCs w:val="28"/>
        </w:rPr>
        <w:t>, оказавш</w:t>
      </w:r>
      <w:r w:rsidR="00C05F12">
        <w:rPr>
          <w:rFonts w:ascii="Times New Roman Tj" w:hAnsi="Times New Roman Tj"/>
          <w:sz w:val="28"/>
          <w:szCs w:val="28"/>
        </w:rPr>
        <w:t>ую</w:t>
      </w:r>
      <w:r w:rsidRPr="003B0FB8">
        <w:rPr>
          <w:rFonts w:ascii="Times New Roman Tj" w:hAnsi="Times New Roman Tj"/>
          <w:sz w:val="28"/>
          <w:szCs w:val="28"/>
        </w:rPr>
        <w:t>ся в трудной жизненной ситуации, а также на молодые семьи.</w:t>
      </w:r>
    </w:p>
    <w:p w14:paraId="64EBDC9A" w14:textId="77777777" w:rsidR="00520CAA" w:rsidRPr="00D9577F" w:rsidRDefault="003B0FB8" w:rsidP="002025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Республика Таджикистан 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является одной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из 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самых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молодых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стран мира по численности населения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 Будущее нашего государства и нации принадлежит молодому поколению и</w:t>
      </w:r>
      <w:r w:rsidR="00C05F1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именно</w:t>
      </w:r>
      <w:r w:rsidR="0058275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молодежь </w:t>
      </w:r>
      <w:r w:rsidR="00C05F12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более активна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среди других слоёв населения,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а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также является надеждой и опорой государства. </w:t>
      </w:r>
      <w:r w:rsidR="00166D8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Исходя из этого, общество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Таджикистана </w:t>
      </w:r>
      <w:r w:rsidR="00166D8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может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палагаться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на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сил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у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потенциал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молодежи в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социальных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,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экономических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преобразованиях и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государственном управлении.</w:t>
      </w:r>
    </w:p>
    <w:p w14:paraId="477AFF8C" w14:textId="77777777" w:rsidR="00394509" w:rsidRDefault="003B0FB8" w:rsidP="0020252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8A7795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Уровень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развития и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престиж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каждой страны на международной арене в первую очередь 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зависит от того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, </w:t>
      </w:r>
      <w:r w:rsidR="00D1289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насколько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молод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е 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поколение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облада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 политическим, культурным просвещением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,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современными специальностями и знаниями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ос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озна</w:t>
      </w:r>
      <w:r w:rsidR="005F7D1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т 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свою гражданскую ответственность и высшие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цели государства. </w:t>
      </w:r>
    </w:p>
    <w:p w14:paraId="54AA8483" w14:textId="77777777" w:rsidR="00520CAA" w:rsidRDefault="00DA1553" w:rsidP="0039450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lastRenderedPageBreak/>
        <w:tab/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Вместе с тем, следует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рассматривать государственную молодежную политику 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в Республике Таджикистан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как важн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направлени</w:t>
      </w:r>
      <w:r w:rsidR="002D45D9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развития общества.</w:t>
      </w:r>
    </w:p>
    <w:p w14:paraId="2CAA6996" w14:textId="77777777" w:rsidR="00F91FEF" w:rsidRDefault="00F91FEF" w:rsidP="0039450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20A16AB9" w14:textId="77777777" w:rsidR="00F91FEF" w:rsidRDefault="00F91FEF" w:rsidP="0039450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6B87FCC4" w14:textId="77777777" w:rsidR="00F91FEF" w:rsidRDefault="00F91FEF" w:rsidP="0039450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5AF8E8EE" w14:textId="77777777" w:rsidR="00520CAA" w:rsidRPr="00D9577F" w:rsidRDefault="00146CA1" w:rsidP="0020252B">
      <w:pPr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bookmarkStart w:id="0" w:name="A3KQ0IWVNK"/>
      <w:bookmarkEnd w:id="0"/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 xml:space="preserve">АНАЛИЗ </w:t>
      </w:r>
      <w:r w:rsidR="005F7D1B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 xml:space="preserve">ТЕКУЩЕЙ </w:t>
      </w: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СИТУАЦИИ</w:t>
      </w:r>
    </w:p>
    <w:p w14:paraId="1A0CEAE0" w14:textId="77777777" w:rsidR="003B0FB8" w:rsidRDefault="003B0FB8" w:rsidP="003B0FB8">
      <w:pPr>
        <w:spacing w:after="0" w:line="240" w:lineRule="auto"/>
        <w:ind w:firstLine="709"/>
        <w:jc w:val="both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</w:p>
    <w:p w14:paraId="7C9B42E0" w14:textId="77777777" w:rsidR="00334730" w:rsidRPr="003B0FB8" w:rsidRDefault="003B0FB8" w:rsidP="003B0FB8">
      <w:pPr>
        <w:spacing w:after="0" w:line="240" w:lineRule="auto"/>
        <w:ind w:firstLine="709"/>
        <w:jc w:val="both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r w:rsidRPr="003B0FB8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6.</w:t>
      </w:r>
      <w:r w:rsidRPr="003B0FB8">
        <w:rPr>
          <w:rFonts w:ascii="Times New Roman Tj" w:hAnsi="Times New Roman Tj"/>
          <w:sz w:val="28"/>
          <w:szCs w:val="28"/>
        </w:rPr>
        <w:t xml:space="preserve"> Большинство населения Таджикистана являются граждане до 30 лет и средний возраст населения составляет 24,7 года.</w:t>
      </w:r>
    </w:p>
    <w:p w14:paraId="6B6191B8" w14:textId="77777777" w:rsidR="00520CAA" w:rsidRPr="00D9577F" w:rsidRDefault="009860AD" w:rsidP="0020252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 Tj" w:hAnsi="Times New Roman Tj"/>
          <w:bCs/>
          <w:sz w:val="28"/>
          <w:szCs w:val="28"/>
          <w:lang w:val="tg-Cyrl-TJ" w:eastAsia="ru-RU"/>
        </w:rPr>
      </w:pPr>
      <w:r>
        <w:rPr>
          <w:rFonts w:ascii="Times New Roman Tj" w:hAnsi="Times New Roman Tj"/>
          <w:bCs/>
          <w:sz w:val="28"/>
          <w:szCs w:val="28"/>
          <w:lang w:val="tg-Cyrl-TJ" w:eastAsia="ru-RU"/>
        </w:rPr>
        <w:t>7</w:t>
      </w:r>
      <w:r w:rsidR="00520CAA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. </w:t>
      </w:r>
      <w:r w:rsidR="005F7D1B">
        <w:rPr>
          <w:rFonts w:ascii="Times New Roman Tj" w:hAnsi="Times New Roman Tj"/>
          <w:bCs/>
          <w:sz w:val="28"/>
          <w:szCs w:val="28"/>
          <w:lang w:val="tg-Cyrl-TJ" w:eastAsia="ru-RU"/>
        </w:rPr>
        <w:t>За</w:t>
      </w:r>
      <w:r w:rsidR="00520CAA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 2</w:t>
      </w:r>
      <w:r w:rsidR="00146CA1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>9</w:t>
      </w:r>
      <w:r w:rsidR="00520CAA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 лет независимости страны, Правительство Республики Таджикистан предприняло конкретные меры с целью повышения роли молодежи в обществе и обеспечения их участия во всех жизненно важных </w:t>
      </w:r>
      <w:r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социальных, </w:t>
      </w:r>
      <w:r w:rsidR="00520CAA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экономических, культурных </w:t>
      </w:r>
      <w:r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 xml:space="preserve">и политических </w:t>
      </w:r>
      <w:r w:rsidR="00520CAA" w:rsidRPr="00D9577F">
        <w:rPr>
          <w:rFonts w:ascii="Times New Roman Tj" w:hAnsi="Times New Roman Tj"/>
          <w:bCs/>
          <w:sz w:val="28"/>
          <w:szCs w:val="28"/>
          <w:lang w:val="tg-Cyrl-TJ" w:eastAsia="ru-RU"/>
        </w:rPr>
        <w:t>направлениях страны.</w:t>
      </w:r>
    </w:p>
    <w:p w14:paraId="192033E9" w14:textId="77777777" w:rsidR="003454F4" w:rsidRPr="00D9577F" w:rsidRDefault="009860AD" w:rsidP="0020252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8</w:t>
      </w:r>
      <w:r w:rsidR="00146CA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 1992 года по настоящее время были приняты ряд законов и други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нормативны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правовы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акт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ов, </w:t>
      </w:r>
      <w:r w:rsidR="00DC39C2">
        <w:rPr>
          <w:rFonts w:ascii="Times New Roman Tj" w:eastAsia="Times New Roman" w:hAnsi="Times New Roman Tj"/>
          <w:sz w:val="28"/>
          <w:szCs w:val="28"/>
          <w:lang w:val="tg-Cyrl-TJ" w:eastAsia="ru-RU"/>
        </w:rPr>
        <w:t>заложившие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основы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государственн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ой молодёжной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политик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Эти документы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основном направле</w:t>
      </w:r>
      <w:r w:rsidR="00394509">
        <w:rPr>
          <w:rFonts w:ascii="Times New Roman Tj" w:eastAsia="Times New Roman" w:hAnsi="Times New Roman Tj"/>
          <w:sz w:val="28"/>
          <w:szCs w:val="28"/>
          <w:lang w:val="tg-Cyrl-TJ" w:eastAsia="ru-RU"/>
        </w:rPr>
        <w:t>ны на развитие сферы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достижени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значительны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результат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ов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решени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F7D1B">
        <w:rPr>
          <w:rFonts w:ascii="Times New Roman Tj" w:eastAsia="Times New Roman" w:hAnsi="Times New Roman Tj"/>
          <w:sz w:val="28"/>
          <w:szCs w:val="28"/>
          <w:lang w:val="tg-Cyrl-TJ" w:eastAsia="ru-RU"/>
        </w:rPr>
        <w:t>вопросов по делам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молодежи.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>Принятые акты</w:t>
      </w:r>
      <w:r w:rsidR="00654404" w:rsidRPr="00D9577F">
        <w:rPr>
          <w:rFonts w:ascii="Times New Roman Tj" w:hAnsi="Times New Roman Tj"/>
          <w:sz w:val="28"/>
          <w:szCs w:val="28"/>
          <w:lang w:val="tg-Cyrl-TJ" w:eastAsia="ru-RU"/>
        </w:rPr>
        <w:t>,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в том числе </w:t>
      </w:r>
      <w:r w:rsidR="005F7D1B">
        <w:rPr>
          <w:rFonts w:ascii="Times New Roman Tj" w:hAnsi="Times New Roman Tj"/>
          <w:sz w:val="28"/>
          <w:szCs w:val="28"/>
          <w:lang w:val="tg-Cyrl-TJ" w:eastAsia="ru-RU"/>
        </w:rPr>
        <w:t>з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>акон</w:t>
      </w:r>
      <w:r w:rsidR="005F7D1B">
        <w:rPr>
          <w:rFonts w:ascii="Times New Roman Tj" w:hAnsi="Times New Roman Tj"/>
          <w:sz w:val="28"/>
          <w:szCs w:val="28"/>
          <w:lang w:val="tg-Cyrl-TJ" w:eastAsia="ru-RU"/>
        </w:rPr>
        <w:t>ы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Республики Таджикистан «О молодёжи и государственной молодежной политике», </w:t>
      </w:r>
      <w:r w:rsidR="005F7D1B">
        <w:rPr>
          <w:rFonts w:ascii="Times New Roman Tj" w:hAnsi="Times New Roman Tj"/>
          <w:sz w:val="28"/>
          <w:szCs w:val="28"/>
          <w:lang w:val="tg-Cyrl-TJ" w:eastAsia="ru-RU"/>
        </w:rPr>
        <w:t xml:space="preserve">«О добровольной деятельности»,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>Национальная концепция м</w:t>
      </w:r>
      <w:r w:rsidR="005F7D1B">
        <w:rPr>
          <w:rFonts w:ascii="Times New Roman Tj" w:hAnsi="Times New Roman Tj"/>
          <w:sz w:val="28"/>
          <w:szCs w:val="28"/>
          <w:lang w:val="tg-Cyrl-TJ" w:eastAsia="ru-RU"/>
        </w:rPr>
        <w:t xml:space="preserve">олодежной политики Таджикистана,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>Стратегия государственной молодежной политики в Респ</w:t>
      </w:r>
      <w:r w:rsidR="005F7D1B">
        <w:rPr>
          <w:rFonts w:ascii="Times New Roman Tj" w:hAnsi="Times New Roman Tj"/>
          <w:sz w:val="28"/>
          <w:szCs w:val="28"/>
          <w:lang w:val="tg-Cyrl-TJ" w:eastAsia="ru-RU"/>
        </w:rPr>
        <w:t xml:space="preserve">ублике Таджикистан до 2020 года,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Национальная программа </w:t>
      </w:r>
      <w:r w:rsidR="00BE1353" w:rsidRPr="00D9577F">
        <w:rPr>
          <w:rFonts w:ascii="Times New Roman Tj" w:hAnsi="Times New Roman Tj"/>
          <w:sz w:val="28"/>
          <w:szCs w:val="28"/>
          <w:lang w:val="tg-Cyrl-TJ" w:eastAsia="ru-RU"/>
        </w:rPr>
        <w:t>«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Молодёжь Таджикистана» в пять этапов (с 1999 по 2012 годы), </w:t>
      </w:r>
      <w:r w:rsidR="00626F79" w:rsidRPr="00D9577F">
        <w:rPr>
          <w:rFonts w:ascii="Times New Roman Tj" w:hAnsi="Times New Roman Tj"/>
          <w:sz w:val="28"/>
          <w:szCs w:val="28"/>
        </w:rPr>
        <w:t xml:space="preserve">Государственная </w:t>
      </w:r>
      <w:r w:rsidR="00745043" w:rsidRPr="00D9577F">
        <w:rPr>
          <w:rFonts w:ascii="Times New Roman Tj" w:hAnsi="Times New Roman Tj"/>
          <w:sz w:val="28"/>
          <w:szCs w:val="28"/>
        </w:rPr>
        <w:t>п</w:t>
      </w:r>
      <w:r w:rsidR="00626F79" w:rsidRPr="00D9577F">
        <w:rPr>
          <w:rFonts w:ascii="Times New Roman Tj" w:hAnsi="Times New Roman Tj"/>
          <w:sz w:val="28"/>
          <w:szCs w:val="28"/>
        </w:rPr>
        <w:t xml:space="preserve">рограмма </w:t>
      </w:r>
      <w:r w:rsidR="00745043" w:rsidRPr="00D9577F">
        <w:rPr>
          <w:rFonts w:ascii="Times New Roman Tj" w:hAnsi="Times New Roman Tj"/>
          <w:sz w:val="28"/>
          <w:szCs w:val="28"/>
        </w:rPr>
        <w:t>п</w:t>
      </w:r>
      <w:r w:rsidR="00626F79" w:rsidRPr="00D9577F">
        <w:rPr>
          <w:rFonts w:ascii="Times New Roman Tj" w:hAnsi="Times New Roman Tj"/>
          <w:sz w:val="28"/>
          <w:szCs w:val="28"/>
        </w:rPr>
        <w:t>атриотическо</w:t>
      </w:r>
      <w:r w:rsidR="00745043" w:rsidRPr="00D9577F">
        <w:rPr>
          <w:rFonts w:ascii="Times New Roman Tj" w:hAnsi="Times New Roman Tj"/>
          <w:sz w:val="28"/>
          <w:szCs w:val="28"/>
        </w:rPr>
        <w:t>го</w:t>
      </w:r>
      <w:r w:rsidR="00626F79" w:rsidRPr="00D9577F">
        <w:rPr>
          <w:rFonts w:ascii="Times New Roman Tj" w:hAnsi="Times New Roman Tj"/>
          <w:sz w:val="28"/>
          <w:szCs w:val="28"/>
        </w:rPr>
        <w:t xml:space="preserve"> воспитани</w:t>
      </w:r>
      <w:r w:rsidR="00745043" w:rsidRPr="00D9577F">
        <w:rPr>
          <w:rFonts w:ascii="Times New Roman Tj" w:hAnsi="Times New Roman Tj"/>
          <w:sz w:val="28"/>
          <w:szCs w:val="28"/>
        </w:rPr>
        <w:t>я</w:t>
      </w:r>
      <w:r w:rsidR="00626F79" w:rsidRPr="00D9577F">
        <w:rPr>
          <w:rFonts w:ascii="Times New Roman Tj" w:hAnsi="Times New Roman Tj"/>
          <w:sz w:val="28"/>
          <w:szCs w:val="28"/>
        </w:rPr>
        <w:t xml:space="preserve"> молодежи</w:t>
      </w:r>
      <w:r w:rsidR="005F7D1B">
        <w:rPr>
          <w:rFonts w:ascii="Times New Roman Tj" w:hAnsi="Times New Roman Tj"/>
          <w:sz w:val="28"/>
          <w:szCs w:val="28"/>
        </w:rPr>
        <w:t xml:space="preserve"> Таджикистана на 2006-2010 годы</w:t>
      </w:r>
      <w:r w:rsidR="00626F79" w:rsidRPr="00D9577F">
        <w:rPr>
          <w:rFonts w:ascii="Times New Roman Tj" w:hAnsi="Times New Roman Tj"/>
          <w:sz w:val="28"/>
          <w:szCs w:val="28"/>
        </w:rPr>
        <w:t>,</w:t>
      </w:r>
      <w:r w:rsidR="00626F79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</w:t>
      </w:r>
      <w:bookmarkStart w:id="1" w:name="A3AU0UP58O"/>
      <w:bookmarkEnd w:id="1"/>
      <w:r w:rsidR="00626F79" w:rsidRPr="00D9577F">
        <w:rPr>
          <w:rFonts w:ascii="Times New Roman Tj" w:hAnsi="Times New Roman Tj"/>
          <w:sz w:val="28"/>
          <w:szCs w:val="28"/>
        </w:rPr>
        <w:t>Государственная Программа патриотического воспитания молодежи Таджикистана на 2011-2013 год</w:t>
      </w:r>
      <w:r w:rsidR="005F7D1B">
        <w:rPr>
          <w:rFonts w:ascii="Times New Roman Tj" w:hAnsi="Times New Roman Tj"/>
          <w:sz w:val="28"/>
          <w:szCs w:val="28"/>
        </w:rPr>
        <w:t>ы</w:t>
      </w:r>
      <w:r w:rsidR="00626F79" w:rsidRPr="00D9577F">
        <w:rPr>
          <w:rFonts w:ascii="Times New Roman Tj" w:hAnsi="Times New Roman Tj"/>
          <w:sz w:val="28"/>
          <w:szCs w:val="28"/>
        </w:rPr>
        <w:t xml:space="preserve">, </w:t>
      </w:r>
      <w:r w:rsidR="00166D84" w:rsidRPr="00D9577F">
        <w:rPr>
          <w:rFonts w:ascii="Times New Roman Tj" w:hAnsi="Times New Roman Tj"/>
          <w:sz w:val="28"/>
          <w:szCs w:val="28"/>
          <w:lang w:eastAsia="ru-RU"/>
        </w:rPr>
        <w:t>Государственная программа п</w:t>
      </w:r>
      <w:r w:rsidR="001F023A">
        <w:rPr>
          <w:rFonts w:ascii="Times New Roman Tj" w:hAnsi="Times New Roman Tj"/>
          <w:sz w:val="28"/>
          <w:szCs w:val="28"/>
          <w:lang w:eastAsia="ru-RU"/>
        </w:rPr>
        <w:t>атриотического</w:t>
      </w:r>
      <w:r w:rsidR="00166D84" w:rsidRPr="00D9577F">
        <w:rPr>
          <w:rFonts w:ascii="Times New Roman Tj" w:hAnsi="Times New Roman Tj"/>
          <w:sz w:val="28"/>
          <w:szCs w:val="28"/>
          <w:lang w:eastAsia="ru-RU"/>
        </w:rPr>
        <w:t xml:space="preserve"> воспитани</w:t>
      </w:r>
      <w:r w:rsidR="001F023A">
        <w:rPr>
          <w:rFonts w:ascii="Times New Roman Tj" w:hAnsi="Times New Roman Tj"/>
          <w:sz w:val="28"/>
          <w:szCs w:val="28"/>
          <w:lang w:eastAsia="ru-RU"/>
        </w:rPr>
        <w:t>я</w:t>
      </w:r>
      <w:r w:rsidR="00166D84" w:rsidRPr="00D9577F">
        <w:rPr>
          <w:rFonts w:ascii="Times New Roman Tj" w:hAnsi="Times New Roman Tj"/>
          <w:sz w:val="28"/>
          <w:szCs w:val="28"/>
          <w:lang w:eastAsia="ru-RU"/>
        </w:rPr>
        <w:t xml:space="preserve"> и укреплени</w:t>
      </w:r>
      <w:r w:rsidR="001F023A">
        <w:rPr>
          <w:rFonts w:ascii="Times New Roman Tj" w:hAnsi="Times New Roman Tj"/>
          <w:sz w:val="28"/>
          <w:szCs w:val="28"/>
          <w:lang w:eastAsia="ru-RU"/>
        </w:rPr>
        <w:t>я</w:t>
      </w:r>
      <w:r w:rsidR="00166D84" w:rsidRPr="00D9577F">
        <w:rPr>
          <w:rFonts w:ascii="Times New Roman Tj" w:hAnsi="Times New Roman Tj"/>
          <w:sz w:val="28"/>
          <w:szCs w:val="28"/>
          <w:lang w:eastAsia="ru-RU"/>
        </w:rPr>
        <w:t xml:space="preserve"> национального менталитета молодежи Таджикистана на 2018</w:t>
      </w:r>
      <w:r w:rsidR="006B2BD1">
        <w:rPr>
          <w:rFonts w:ascii="Times New Roman Tj" w:hAnsi="Times New Roman Tj"/>
          <w:sz w:val="28"/>
          <w:szCs w:val="28"/>
          <w:lang w:val="tg-Cyrl-TJ" w:eastAsia="ru-RU"/>
        </w:rPr>
        <w:t>-</w:t>
      </w:r>
      <w:r w:rsidR="00166D84" w:rsidRPr="00D9577F">
        <w:rPr>
          <w:rFonts w:ascii="Times New Roman Tj" w:hAnsi="Times New Roman Tj"/>
          <w:sz w:val="28"/>
          <w:szCs w:val="28"/>
          <w:lang w:eastAsia="ru-RU"/>
        </w:rPr>
        <w:t>2022 годы</w:t>
      </w:r>
      <w:r w:rsidR="008A7795" w:rsidRPr="00D9577F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Программа развития здоровья молодежи </w:t>
      </w:r>
      <w:r w:rsidR="001F023A">
        <w:rPr>
          <w:rFonts w:ascii="Times New Roman Tj" w:hAnsi="Times New Roman Tj"/>
          <w:sz w:val="28"/>
          <w:szCs w:val="28"/>
          <w:lang w:val="tg-Cyrl-TJ" w:eastAsia="ru-RU"/>
        </w:rPr>
        <w:t>в Республике Таджикистан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в дв</w:t>
      </w:r>
      <w:r w:rsidR="001F023A">
        <w:rPr>
          <w:rFonts w:ascii="Times New Roman Tj" w:hAnsi="Times New Roman Tj"/>
          <w:sz w:val="28"/>
          <w:szCs w:val="28"/>
          <w:lang w:val="tg-Cyrl-TJ" w:eastAsia="ru-RU"/>
        </w:rPr>
        <w:t xml:space="preserve">а этапа (с 2006 по 2013 годы), 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>Национальная программа социального развития мо</w:t>
      </w:r>
      <w:r w:rsidR="001F023A">
        <w:rPr>
          <w:rFonts w:ascii="Times New Roman Tj" w:hAnsi="Times New Roman Tj"/>
          <w:sz w:val="28"/>
          <w:szCs w:val="28"/>
          <w:lang w:val="tg-Cyrl-TJ" w:eastAsia="ru-RU"/>
        </w:rPr>
        <w:t>лодежи в Республике Таджикистан</w:t>
      </w:r>
      <w:r w:rsidR="00520CAA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в </w:t>
      </w:r>
      <w:r w:rsidR="00166D84" w:rsidRPr="00D9577F">
        <w:rPr>
          <w:rFonts w:ascii="Times New Roman Tj" w:hAnsi="Times New Roman Tj"/>
          <w:sz w:val="28"/>
          <w:szCs w:val="28"/>
          <w:lang w:val="tg-Cyrl-TJ" w:eastAsia="ru-RU"/>
        </w:rPr>
        <w:t>три</w:t>
      </w:r>
      <w:r w:rsidR="00654404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этапа сыграли 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ключев</w:t>
      </w:r>
      <w:r w:rsidR="00654404" w:rsidRPr="00D9577F">
        <w:rPr>
          <w:rFonts w:ascii="Times New Roman Tj" w:hAnsi="Times New Roman Tj"/>
          <w:sz w:val="28"/>
          <w:szCs w:val="28"/>
          <w:lang w:val="tg-Cyrl-TJ" w:eastAsia="ru-RU"/>
        </w:rPr>
        <w:t>ую роль</w:t>
      </w:r>
      <w:r w:rsidR="003454F4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 у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креплении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сферы по делам молодежи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как 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основно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го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механизм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доступа к базовым проблемам и потребностям молодежи, предотвращени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рисков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 угроз 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жизни молодежи и в целом само</w:t>
      </w:r>
      <w:r w:rsidR="003454F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формировани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молодежи и воспитани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молодого</w:t>
      </w:r>
      <w:r w:rsidR="0074504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поколения в духе патриотизма и самопознания.</w:t>
      </w:r>
    </w:p>
    <w:p w14:paraId="03743310" w14:textId="77777777" w:rsidR="009860AD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9.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Следует отметить что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упорство международных террористических и экстремистских групп и организаций, основной целью которых является уничтожение конституционного строя стран, узурпация государств и дестабилизация мирной жизни общества,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имеет негативные последствия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</w:p>
    <w:p w14:paraId="1BD78FE2" w14:textId="77777777" w:rsidR="009860AD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 xml:space="preserve">10.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Последствия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действий международных террористических и экстремистских групп и организаций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приведут к исчезновению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культурны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исторически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х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ценност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ей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</w:p>
    <w:p w14:paraId="37B784E1" w14:textId="77777777" w:rsidR="00F41A8F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11.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Учитывая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F023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развитие 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общества, науки, техн</w:t>
      </w:r>
      <w:r w:rsidR="00AF339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ики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технологий, терроризм принимает новые формы, методы,</w:t>
      </w:r>
      <w:r w:rsidR="00AF339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средства и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инструменты. Возрастающая сложность </w:t>
      </w:r>
      <w:r w:rsidR="001F023A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противодействия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терроризму и экстремизму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обязывает</w:t>
      </w:r>
      <w:r w:rsidR="00AF339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постоянно искать и находить новые формы и методы воздействия в борьбе с такими 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негативными</w:t>
      </w:r>
      <w:r w:rsidR="00F41A8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явлениями. </w:t>
      </w:r>
    </w:p>
    <w:p w14:paraId="167172EC" w14:textId="77777777" w:rsidR="00B35ED7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12.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Столкновение</w:t>
      </w:r>
      <w:r w:rsidR="00146CA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цивилизаций, культуры, </w:t>
      </w:r>
      <w:r w:rsidR="00B7469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проникновение чужих обычаев и традиций негативно влияет </w:t>
      </w:r>
      <w:r w:rsidR="00146CA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на </w:t>
      </w:r>
      <w:r w:rsidR="00DC39C2">
        <w:rPr>
          <w:rFonts w:ascii="Times New Roman Tj" w:eastAsia="Times New Roman" w:hAnsi="Times New Roman Tj"/>
          <w:sz w:val="28"/>
          <w:szCs w:val="28"/>
          <w:lang w:val="tg-Cyrl-TJ" w:eastAsia="ru-RU"/>
        </w:rPr>
        <w:t>нынешнюю</w:t>
      </w:r>
      <w:r w:rsidR="00146CA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жизнь молод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ёжи.</w:t>
      </w:r>
    </w:p>
    <w:p w14:paraId="195290A4" w14:textId="77777777" w:rsidR="009860AD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13.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Влияние эт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их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тенденци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й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наблюдается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общественных местах, 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сфере обслуживания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семьях между двумя поколениями </w:t>
      </w:r>
      <w:r w:rsidR="00B35ED7">
        <w:rPr>
          <w:rFonts w:ascii="Times New Roman Tj" w:hAnsi="Times New Roman Tj" w:cs="Tahoma"/>
          <w:b/>
          <w:sz w:val="28"/>
          <w:szCs w:val="28"/>
        </w:rPr>
        <w:t>–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молодым и старшим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которые не соответствуют моральным и культурным ценностям общества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,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проявляю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щим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ся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уважении и 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взаимо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отношени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ях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поведении, культуре оде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жды и приводит к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увеличени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ю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распада семей, склонност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молодых людей к чужим культурным традици</w:t>
      </w:r>
      <w:r w:rsidR="00B35ED7">
        <w:rPr>
          <w:rFonts w:ascii="Times New Roman Tj" w:eastAsia="Times New Roman" w:hAnsi="Times New Roman Tj"/>
          <w:sz w:val="28"/>
          <w:szCs w:val="28"/>
          <w:lang w:val="tg-Cyrl-TJ" w:eastAsia="ru-RU"/>
        </w:rPr>
        <w:t>ям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</w:p>
    <w:p w14:paraId="0F83B34E" w14:textId="77777777" w:rsidR="009860AD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14. </w:t>
      </w:r>
      <w:r w:rsidR="006C0367">
        <w:rPr>
          <w:rFonts w:ascii="Times New Roman Tj" w:eastAsia="Times New Roman" w:hAnsi="Times New Roman Tj"/>
          <w:sz w:val="28"/>
          <w:szCs w:val="28"/>
          <w:lang w:val="tg-Cyrl-TJ" w:eastAsia="ru-RU"/>
        </w:rPr>
        <w:t>В настоя</w:t>
      </w:r>
      <w:r w:rsidR="007D7E3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щее время наблюдается тенденция 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чужд</w:t>
      </w:r>
      <w:r w:rsidR="007D7E39">
        <w:rPr>
          <w:rFonts w:ascii="Times New Roman Tj" w:eastAsia="Times New Roman" w:hAnsi="Times New Roman Tj"/>
          <w:sz w:val="28"/>
          <w:szCs w:val="28"/>
          <w:lang w:val="tg-Cyrl-TJ" w:eastAsia="ru-RU"/>
        </w:rPr>
        <w:t>ая нашим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национальным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культур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ным традициям, а также утрата некоторыми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молодыми людьми уважения к 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старшему поколению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образованным, </w:t>
      </w:r>
      <w:r w:rsidR="00DC68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просвещённым,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использование оскорбительных и не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цензурных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выражений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выбор развле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кательных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9B24E0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мест </w:t>
      </w:r>
      <w:r w:rsidR="00DC68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качестве альтернативы 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интеллектуально-физическому формированию, что приводит к ежегодным разводам семей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среднем от 10 до 15 процентов 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в сравнении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 их </w:t>
      </w:r>
      <w:r w:rsidR="009B24E0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здание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м.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</w:p>
    <w:p w14:paraId="4A827500" w14:textId="77777777" w:rsidR="009860AD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15.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сего в республике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зарегистрировано более 2400 учреждений культуры различных форм,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включая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библиотеки, клубы, музеи, театры и молодежные центры,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при этом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одно учреждение культуры обслуживает одновременно 12 000 молодых людей. </w:t>
      </w:r>
    </w:p>
    <w:p w14:paraId="09CF6DA6" w14:textId="77777777" w:rsidR="00EB60EE" w:rsidRDefault="009860AD" w:rsidP="009860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16.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Несмотря на то, что таких 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учреждений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очень мало, не все из них, к сожалению, способны удовлетворить реальные потребности молодежи с точки зрения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этических норм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культуры, самопознания, патриотизма, толерантности и саморазвития. В связи с этим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,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A256B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государственными и общественными органами и структурами</w:t>
      </w:r>
      <w:r w:rsidR="00A256BE" w:rsidRP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A256B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на республиканском</w:t>
      </w:r>
      <w:r w:rsidR="00A256BE" w:rsidRP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A256B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уровне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реализуются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в отдел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ь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ности 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различные механизмы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У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полномоченн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ым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государственн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ы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 орган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 делам молодежи 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созданы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различные молодежные движения, такие как волонтерские клубы, «Последователи 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Л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идера нации», «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Получатели президентских стипендий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», «Молодежь, обучающаяся за рубежом», «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олодые и творческие</w:t>
      </w:r>
      <w:r w:rsidR="00263AA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писатели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»</w:t>
      </w:r>
      <w:r w:rsidR="00465DD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«Молодые писатели-сатирики</w:t>
      </w:r>
      <w:r w:rsidR="003903E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» 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 другие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</w:t>
      </w:r>
      <w:r w:rsidR="00BE36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к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оторые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зависимости от имеющихся возможностей</w:t>
      </w:r>
      <w:r w:rsidR="00BE36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материальных и финансовых условий,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проводят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мероприятия </w:t>
      </w:r>
      <w:r w:rsidR="00BE36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духовн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ого, культурного, интеллектуального, образовательного,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 xml:space="preserve">информационного и другого характера среди молодежи, что также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способствует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охват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у </w:t>
      </w:r>
      <w:r w:rsidR="00EB60EE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большего числа молодых людей. </w:t>
      </w:r>
    </w:p>
    <w:p w14:paraId="75AE3B50" w14:textId="77777777" w:rsidR="0011254F" w:rsidRDefault="009860AD" w:rsidP="007C5E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17.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Обеспечение акт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ивного участия молодежи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является одним 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из важнейших и решающих шагов в построении государства, повышении </w:t>
      </w:r>
    </w:p>
    <w:p w14:paraId="38266D3D" w14:textId="77777777" w:rsidR="007C5E1F" w:rsidRDefault="0083175F" w:rsidP="0011254F">
      <w:pPr>
        <w:tabs>
          <w:tab w:val="left" w:pos="709"/>
        </w:tabs>
        <w:spacing w:after="0" w:line="240" w:lineRule="auto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их мировоззрения, навыков и способностей в различных жизненно важных сферах современного мира. </w:t>
      </w:r>
    </w:p>
    <w:p w14:paraId="35399CB2" w14:textId="77777777" w:rsidR="00520CAA" w:rsidRPr="00D9577F" w:rsidRDefault="007C5E1F" w:rsidP="007C5E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18. 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Участие молодых людей в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условиях 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современно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го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обществ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создает возможности и условия для политической активности, совершенствования управленческих навыков,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подготовки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молодых </w:t>
      </w:r>
      <w:r w:rsidR="000F22EE">
        <w:rPr>
          <w:rFonts w:ascii="Times New Roman Tj" w:eastAsia="Times New Roman" w:hAnsi="Times New Roman Tj"/>
          <w:sz w:val="28"/>
          <w:szCs w:val="28"/>
          <w:lang w:val="tg-Cyrl-TJ" w:eastAsia="ru-RU"/>
        </w:rPr>
        <w:t>управленческих кадров</w:t>
      </w:r>
      <w:r w:rsidR="00CA2FFA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</w:t>
      </w:r>
      <w:r w:rsidR="0083175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таким образом, обеспечивает их участие в разработке и реализа</w:t>
      </w:r>
      <w:r w:rsidR="00CA2FFA">
        <w:rPr>
          <w:rFonts w:ascii="Times New Roman Tj" w:eastAsia="Times New Roman" w:hAnsi="Times New Roman Tj"/>
          <w:sz w:val="28"/>
          <w:szCs w:val="28"/>
          <w:lang w:val="tg-Cyrl-TJ" w:eastAsia="ru-RU"/>
        </w:rPr>
        <w:t>ции программ и принятии решений.</w:t>
      </w:r>
    </w:p>
    <w:p w14:paraId="7E3D22D7" w14:textId="77777777" w:rsidR="007C5E1F" w:rsidRDefault="007C5E1F" w:rsidP="002025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19. </w:t>
      </w:r>
      <w:r w:rsidR="00CF050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целях обеспечения защиты прав, свобод и законных интересов молодежи в соответствии с </w:t>
      </w:r>
      <w:r w:rsidR="00CA2FFA">
        <w:rPr>
          <w:rFonts w:ascii="Times New Roman Tj" w:eastAsia="Times New Roman" w:hAnsi="Times New Roman Tj"/>
          <w:sz w:val="28"/>
          <w:szCs w:val="28"/>
          <w:lang w:val="tg-Cyrl-TJ" w:eastAsia="ru-RU"/>
        </w:rPr>
        <w:t>требованиями Конституции</w:t>
      </w:r>
      <w:r w:rsidR="00CF050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Республики Таджикистан и другими действующими</w:t>
      </w:r>
      <w:r w:rsidR="00CA2FFA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нормативными</w:t>
      </w:r>
      <w:r w:rsidR="00CF050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правовыми актами по делам молодежи  </w:t>
      </w:r>
      <w:r w:rsidRPr="007C5E1F">
        <w:rPr>
          <w:rFonts w:ascii="Times New Roman Tj" w:hAnsi="Times New Roman Tj"/>
          <w:sz w:val="28"/>
          <w:szCs w:val="28"/>
        </w:rPr>
        <w:t>признаются, соблюдаются и защищаются</w:t>
      </w:r>
      <w:r w:rsidR="00A51B6C" w:rsidRPr="00A51B6C">
        <w:rPr>
          <w:rFonts w:ascii="Times New Roman Tj" w:hAnsi="Times New Roman Tj"/>
          <w:sz w:val="28"/>
          <w:szCs w:val="28"/>
        </w:rPr>
        <w:t xml:space="preserve"> </w:t>
      </w:r>
      <w:r w:rsidR="00CF050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все социальные, экономические, политические и личные права и свободы молодых людей. </w:t>
      </w:r>
    </w:p>
    <w:p w14:paraId="0A6E8B91" w14:textId="77777777" w:rsidR="007C5E1F" w:rsidRDefault="007C5E1F" w:rsidP="002025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20. </w:t>
      </w:r>
      <w:r w:rsidR="00DC39C2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Пров</w:t>
      </w:r>
      <w:r w:rsidR="003F2E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едение работ воспитательно-нравственного характера среди подростков и молодежи, их занятости, содействия в обеспечении их правовой справедливости и создание стабильной социальной среды для предотвращения молодёжи от </w:t>
      </w:r>
      <w:r w:rsidR="00A51B6C">
        <w:rPr>
          <w:rFonts w:ascii="Times New Roman Tj" w:eastAsia="Times New Roman" w:hAnsi="Times New Roman Tj"/>
          <w:sz w:val="28"/>
          <w:szCs w:val="28"/>
          <w:lang w:val="tg-Cyrl-TJ" w:eastAsia="ru-RU"/>
        </w:rPr>
        <w:t>девиантного</w:t>
      </w:r>
      <w:r w:rsidR="003F2E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поведения и </w:t>
      </w:r>
      <w:r w:rsidR="00A51B6C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поступков</w:t>
      </w:r>
      <w:r w:rsidR="003F2E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остаётся </w:t>
      </w:r>
      <w:r w:rsidR="00A51B6C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приоритетным</w:t>
      </w:r>
      <w:r w:rsidR="003F2E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вопросом государственной молодежной политики в </w:t>
      </w:r>
      <w:r w:rsidR="00DC39C2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современных</w:t>
      </w:r>
      <w:r w:rsidR="003F2E2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условиях. </w:t>
      </w:r>
    </w:p>
    <w:p w14:paraId="4DECFE16" w14:textId="77777777" w:rsidR="003F2E23" w:rsidRPr="00D9577F" w:rsidRDefault="007C5E1F" w:rsidP="002025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21. </w:t>
      </w:r>
      <w:r w:rsidR="00CF6DF9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Согласно анализам, с 2015</w:t>
      </w:r>
      <w:r w:rsidR="00A51B6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года</w:t>
      </w:r>
      <w:r w:rsidR="00CF6DF9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 июль</w:t>
      </w:r>
      <w:r w:rsidR="00A51B6C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месяц</w:t>
      </w:r>
      <w:r w:rsidR="00CF6DF9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2020 года несовершеннолетними и молодежью было совершено около 31 588 преступлений. </w:t>
      </w:r>
    </w:p>
    <w:p w14:paraId="17DC659D" w14:textId="77777777" w:rsidR="00032539" w:rsidRDefault="00032539" w:rsidP="0020252B">
      <w:pPr>
        <w:tabs>
          <w:tab w:val="left" w:pos="567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22. 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Подростки и молодёж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ь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условиях глобализации 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подвержены 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высокому риску заражения инфекционными заболеваниями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такими как вирус иммунодефицита человека и синдром приобретенного иммунодефицита, наркомания, туберкулёз, заболевани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я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передающ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еся половым путем и други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особо опасны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заболевания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м. </w:t>
      </w:r>
    </w:p>
    <w:p w14:paraId="7D3306C8" w14:textId="77777777" w:rsidR="004E2EE4" w:rsidRPr="00D9577F" w:rsidRDefault="00032539" w:rsidP="0020252B">
      <w:pPr>
        <w:tabs>
          <w:tab w:val="left" w:pos="567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23. 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Числ</w:t>
      </w:r>
      <w:r w:rsidR="00C71981">
        <w:rPr>
          <w:rFonts w:ascii="Times New Roman Tj" w:eastAsia="Times New Roman" w:hAnsi="Times New Roman Tj"/>
          <w:sz w:val="28"/>
          <w:szCs w:val="28"/>
          <w:lang w:val="tg-Cyrl-TJ" w:eastAsia="ru-RU"/>
        </w:rPr>
        <w:t>енность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молодых людей с инфекционными заболеваниями в </w:t>
      </w:r>
      <w:r w:rsidR="00C71981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республике по состоянию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на июнь 2020 года достиг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л</w:t>
      </w:r>
      <w:r w:rsidR="00C71981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12</w:t>
      </w:r>
      <w:r w:rsidR="006B2BD1">
        <w:rPr>
          <w:rFonts w:ascii="Times New Roman Tj" w:eastAsia="Times New Roman" w:hAnsi="Times New Roman Tj"/>
          <w:sz w:val="28"/>
          <w:szCs w:val="28"/>
          <w:lang w:val="tg-Cyrl-TJ" w:eastAsia="ru-RU"/>
        </w:rPr>
        <w:t>666 человек (8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114 мужчин и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4552 женщины). Заражение вирусом иммунодефицита человека зарегистрировано во всех городах и районах </w:t>
      </w:r>
      <w:r w:rsidR="00C71981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республики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в том числе в Душанбе </w:t>
      </w:r>
      <w:r w:rsidR="00C71981">
        <w:rPr>
          <w:rFonts w:ascii="Times New Roman Tj" w:hAnsi="Times New Roman Tj" w:cs="Tahoma"/>
          <w:b/>
          <w:sz w:val="28"/>
          <w:szCs w:val="28"/>
        </w:rPr>
        <w:t>–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2701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человек, в Согдийской области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75EB9">
        <w:rPr>
          <w:rFonts w:ascii="Times New Roman Tj" w:hAnsi="Times New Roman Tj" w:cs="Tahoma"/>
          <w:b/>
          <w:sz w:val="28"/>
          <w:szCs w:val="28"/>
        </w:rPr>
        <w:t>–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2913 человек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в Хатлонской области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75EB9">
        <w:rPr>
          <w:rFonts w:ascii="Times New Roman Tj" w:hAnsi="Times New Roman Tj" w:cs="Tahoma"/>
          <w:b/>
          <w:sz w:val="28"/>
          <w:szCs w:val="28"/>
        </w:rPr>
        <w:t xml:space="preserve">– 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3632 человека, в Горно-Ба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дахшанской автономной области </w:t>
      </w:r>
      <w:r w:rsidR="00575EB9">
        <w:rPr>
          <w:rFonts w:ascii="Times New Roman Tj" w:hAnsi="Times New Roman Tj" w:cs="Tahoma"/>
          <w:b/>
          <w:sz w:val="28"/>
          <w:szCs w:val="28"/>
        </w:rPr>
        <w:t xml:space="preserve">– </w:t>
      </w:r>
      <w:r w:rsidR="004E2EE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705 человек и в 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районах республиканск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ого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подчинени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я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75EB9">
        <w:rPr>
          <w:rFonts w:ascii="Times New Roman Tj" w:hAnsi="Times New Roman Tj" w:cs="Tahoma"/>
          <w:b/>
          <w:sz w:val="28"/>
          <w:szCs w:val="28"/>
        </w:rPr>
        <w:t xml:space="preserve">– 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2715 человек.</w:t>
      </w:r>
    </w:p>
    <w:p w14:paraId="29982330" w14:textId="77777777" w:rsidR="0011254F" w:rsidRDefault="00032539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24.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целях поддержки и 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мотивации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интеллектуальной и творческой активности и поддержки молодежи присуждается 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П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ремия имени Исмоили Сомони молодым ученым, проделавшим выдающиеся работы в области науки и техн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ики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премия уполномоченного государственного органа по делам молодёжи в области литературы,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 xml:space="preserve">журналистики, искусства, 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архитектуры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компьютерно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го программирования, техники и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технологии, инновации и возрождени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>я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народных ремесел, стипендия 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Президента 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Республики Таджикистан для 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  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студентов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   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образовательных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   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учреждений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 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 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стипендия </w:t>
      </w:r>
    </w:p>
    <w:p w14:paraId="4C8ABE15" w14:textId="77777777" w:rsidR="00032539" w:rsidRDefault="00D2014A" w:rsidP="0011254F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уполномоченного государственного органа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75EB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по делам </w:t>
      </w: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молодежи, которой ежегодно награждается более 440 человек. </w:t>
      </w:r>
    </w:p>
    <w:p w14:paraId="01AAF6B6" w14:textId="77777777" w:rsidR="00032539" w:rsidRDefault="00032539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2</w:t>
      </w:r>
      <w:r w:rsidR="00EF353C">
        <w:rPr>
          <w:rFonts w:ascii="Times New Roman Tj" w:eastAsia="Times New Roman" w:hAnsi="Times New Roman Tj"/>
          <w:sz w:val="28"/>
          <w:szCs w:val="28"/>
          <w:lang w:val="tg-Cyrl-TJ" w:eastAsia="ru-RU"/>
        </w:rPr>
        <w:t>5</w:t>
      </w: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Согласно анализу и наблюдениям, 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в н</w:t>
      </w:r>
      <w:r w:rsidR="00380D88" w:rsidRP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астоя</w:t>
      </w:r>
      <w:r w:rsidR="00380D88">
        <w:rPr>
          <w:rFonts w:ascii="Times New Roman Tj" w:eastAsia="Times New Roman" w:hAnsi="Times New Roman Tj"/>
          <w:sz w:val="28"/>
          <w:szCs w:val="28"/>
          <w:lang w:eastAsia="ru-RU"/>
        </w:rPr>
        <w:t>шее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время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положения системы образования не соответствуют требованиям рынка труда, и в результате ежегодно 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больш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нство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молодых людей после окончания учебы не могут найти достойную работу. </w:t>
      </w:r>
    </w:p>
    <w:p w14:paraId="16C757BF" w14:textId="77777777" w:rsidR="00032539" w:rsidRDefault="00EF353C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26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>. В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2019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-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2020 учебном году общее количество выпускников образовательных учреждений составило 190,4 тыс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яч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(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ыпускник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и образовательных учреждений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среднего образования 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114,7 тысяч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н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ачального профессионального образования 11,7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тысяч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, 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реднего профессионального образования 20,8 тыс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яч, 43,2 тысяч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высш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его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профессиональн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ого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образовани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я), из которых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 данным службы 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занятости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31,0 тыс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яч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олодых людей в возрасте до 30 лет были безработными, 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из этого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числ</w:t>
      </w:r>
      <w:r w:rsidR="0011254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8,2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процент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 высшим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профессиональным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образованием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12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,9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процент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со средним профессиональным образованием, 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14,1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процент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1273C5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 начальным профессиональным образованием и 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64,8</w:t>
      </w:r>
      <w:r w:rsidR="00AE3EB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процент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 общим средним образованием. </w:t>
      </w:r>
    </w:p>
    <w:p w14:paraId="787DF3A2" w14:textId="77777777" w:rsidR="00D2014A" w:rsidRPr="00D9577F" w:rsidRDefault="00032539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2</w:t>
      </w:r>
      <w:r w:rsidR="00EF353C">
        <w:rPr>
          <w:rFonts w:ascii="Times New Roman Tj" w:eastAsia="Times New Roman" w:hAnsi="Times New Roman Tj"/>
          <w:sz w:val="28"/>
          <w:szCs w:val="28"/>
          <w:lang w:val="tg-Cyrl-TJ" w:eastAsia="ru-RU"/>
        </w:rPr>
        <w:t>7</w:t>
      </w: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Основным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экономически</w:t>
      </w:r>
      <w:r w:rsidR="00380D88">
        <w:rPr>
          <w:rFonts w:ascii="Times New Roman Tj" w:eastAsia="Times New Roman" w:hAnsi="Times New Roman Tj"/>
          <w:sz w:val="28"/>
          <w:szCs w:val="28"/>
          <w:lang w:val="tg-Cyrl-TJ" w:eastAsia="ru-RU"/>
        </w:rPr>
        <w:t>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трудов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ым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ресурс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ом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является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молодое поколени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е, которое составляет около 80 процентов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экономически активного населения. Более половины трудоспособных граждан 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соста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вляют 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молодые люди, и каждый год на рын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ок труда выходит более 200</w:t>
      </w:r>
      <w:r w:rsidR="00D2014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000 человек, в основном молодежь,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но</w:t>
      </w: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, к сожалению, не все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из них добиваются успеха.</w:t>
      </w:r>
    </w:p>
    <w:p w14:paraId="12F87601" w14:textId="77777777" w:rsidR="00032539" w:rsidRDefault="00EF353C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28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>.</w:t>
      </w:r>
      <w:r w:rsidR="00FA4296" w:rsidRPr="00D9577F">
        <w:rPr>
          <w:rFonts w:ascii="Times New Roman Tj" w:hAnsi="Times New Roman Tj"/>
          <w:sz w:val="28"/>
          <w:szCs w:val="28"/>
        </w:rPr>
        <w:t xml:space="preserve">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оддержк</w:t>
      </w:r>
      <w:r w:rsidR="00FA4296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молодых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 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бедных семей, безработных с ограниченными возможностями установлена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как приоритетно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направлени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государственной молодежной политики,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поскольку в первую очередь эт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уязвим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ая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группа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нуждается в государственной поддерж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>ке.</w:t>
      </w:r>
    </w:p>
    <w:p w14:paraId="60D3CA6B" w14:textId="77777777" w:rsidR="00032539" w:rsidRDefault="00EF353C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29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Согласно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статистик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государственной молодежной политики в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первом полугодии 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20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20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год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целом количество уязвимых групп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(молодые безработные, инвалиды, беспризорные и пенсионеры) 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достигло 1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08663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человек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.</w:t>
      </w:r>
      <w:r w:rsidR="00EF53D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</w:p>
    <w:p w14:paraId="380964B5" w14:textId="77777777" w:rsidR="00471AEA" w:rsidRPr="00D9577F" w:rsidRDefault="00EF353C" w:rsidP="0020252B">
      <w:pPr>
        <w:shd w:val="clear" w:color="auto" w:fill="FFFFFF"/>
        <w:tabs>
          <w:tab w:val="left" w:pos="0"/>
          <w:tab w:val="left" w:pos="709"/>
          <w:tab w:val="left" w:pos="993"/>
          <w:tab w:val="left" w:pos="117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30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Общ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ая численность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безработных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начале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20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20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год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состав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ил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4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9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,0 тысяч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человек, а в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этом периоде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201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9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год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этот показатель </w:t>
      </w:r>
      <w:r w:rsidR="0014015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составлял 47,5 тысяч человек</w:t>
      </w:r>
      <w:r w:rsidR="002D37A0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увеличился на 3,2 п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роцента.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По состоянию на </w:t>
      </w:r>
      <w:r w:rsidR="002D37A0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1 августа 2020 года количество официально зарегистрированных безработных составило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51,6 тысяч</w:t>
      </w:r>
      <w:r w:rsidR="00AB1D2B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человек, что на 1,0 процент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2D37A0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меньше, чем за аналогичный период 2019 года. </w:t>
      </w:r>
    </w:p>
    <w:p w14:paraId="5B693491" w14:textId="77777777" w:rsidR="00032539" w:rsidRDefault="00EF353C" w:rsidP="0003253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>31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Развитие частного сектора, особенно улучшение предпринимательс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кого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инвестиционного климата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,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является приоритетным направлением экономической политики Правительства страны, и в этом направлении принимаются конкретные меры. </w:t>
      </w:r>
    </w:p>
    <w:p w14:paraId="6E127D15" w14:textId="77777777" w:rsidR="00285C7A" w:rsidRDefault="00EF353C" w:rsidP="0003253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32</w:t>
      </w:r>
      <w:r w:rsidR="0003253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</w:t>
      </w:r>
      <w:r w:rsidR="00F3747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татисти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ческий</w:t>
      </w:r>
      <w:r w:rsidR="00F3747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F3747F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нализ показывает, что из </w:t>
      </w:r>
      <w:r w:rsidR="007036F7" w:rsidRPr="00D9577F">
        <w:rPr>
          <w:rFonts w:ascii="Times New Roman Tj" w:eastAsia="Times New Roman" w:hAnsi="Times New Roman Tj"/>
          <w:sz w:val="28"/>
          <w:szCs w:val="28"/>
          <w:lang w:eastAsia="ru-RU"/>
        </w:rPr>
        <w:t>331336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7036F7" w:rsidRPr="00D9577F">
        <w:rPr>
          <w:rFonts w:ascii="Times New Roman Tj" w:eastAsia="Times New Roman" w:hAnsi="Times New Roman Tj"/>
          <w:sz w:val="28"/>
          <w:szCs w:val="28"/>
          <w:lang w:eastAsia="ru-RU"/>
        </w:rPr>
        <w:t>хозяйств</w:t>
      </w:r>
      <w:r w:rsidR="00F3747F">
        <w:rPr>
          <w:rFonts w:ascii="Times New Roman Tj" w:eastAsia="Times New Roman" w:hAnsi="Times New Roman Tj"/>
          <w:sz w:val="28"/>
          <w:szCs w:val="28"/>
          <w:lang w:eastAsia="ru-RU"/>
        </w:rPr>
        <w:t xml:space="preserve">ующих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субъектов </w:t>
      </w:r>
      <w:r w:rsidR="007036F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более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51 000 являются молодыми </w:t>
      </w:r>
      <w:r w:rsidR="003D1CF2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предпринимателями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5821F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В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E862F3">
        <w:rPr>
          <w:rFonts w:ascii="Times New Roman Tj" w:eastAsia="Times New Roman" w:hAnsi="Times New Roman Tj"/>
          <w:sz w:val="28"/>
          <w:szCs w:val="28"/>
          <w:lang w:val="tg-Cyrl-TJ" w:eastAsia="ru-RU"/>
        </w:rPr>
        <w:t>2016-2020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годы государственная поддержка молодых предпринимателей постепенно увеличи</w:t>
      </w:r>
      <w:r w:rsidR="00E862F3">
        <w:rPr>
          <w:rFonts w:ascii="Times New Roman Tj" w:eastAsia="Times New Roman" w:hAnsi="Times New Roman Tj"/>
          <w:sz w:val="28"/>
          <w:szCs w:val="28"/>
          <w:lang w:val="tg-Cyrl-TJ" w:eastAsia="ru-RU"/>
        </w:rPr>
        <w:t>лось,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с этой целью кредитными организациями страны </w:t>
      </w:r>
      <w:r w:rsidR="005821F1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молодым предпринимателям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выделены более </w:t>
      </w:r>
      <w:r w:rsidR="007036F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2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7036F7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миллиард</w:t>
      </w:r>
      <w:r w:rsidR="00C64BD4">
        <w:rPr>
          <w:rFonts w:ascii="Times New Roman Tj" w:eastAsia="Times New Roman" w:hAnsi="Times New Roman Tj"/>
          <w:sz w:val="28"/>
          <w:szCs w:val="28"/>
          <w:lang w:val="tg-Cyrl-TJ" w:eastAsia="ru-RU"/>
        </w:rPr>
        <w:t>ов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сомони. </w:t>
      </w:r>
    </w:p>
    <w:p w14:paraId="565589BC" w14:textId="77777777" w:rsidR="00471AEA" w:rsidRPr="00D9577F" w:rsidRDefault="00EF353C" w:rsidP="0003253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33</w:t>
      </w:r>
      <w:r w:rsidR="00285C7A">
        <w:rPr>
          <w:rFonts w:ascii="Times New Roman Tj" w:eastAsia="Times New Roman" w:hAnsi="Times New Roman Tj"/>
          <w:sz w:val="28"/>
          <w:szCs w:val="28"/>
          <w:lang w:val="tg-Cyrl-TJ" w:eastAsia="ru-RU"/>
        </w:rPr>
        <w:t>. У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ровень образования и интеллектуального потенциала общества, особенно молодежи в зависимости от возможностей</w:t>
      </w:r>
      <w:r w:rsidR="00C64BD4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развития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предпринимательства, в том числе применения или использования льгот, эффективного использования современных и инновационных технологий, а также положений законодательства оцениваются слабыми, поскольку молодые предприниматели не могут </w:t>
      </w:r>
      <w:r w:rsidR="00C64BD4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полном объеме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плодотворно</w:t>
      </w:r>
      <w:r w:rsidR="003B6FB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 целесообразно использовать существующие возможности или не </w:t>
      </w:r>
      <w:r w:rsidR="00C64BD4">
        <w:rPr>
          <w:rFonts w:ascii="Times New Roman Tj" w:eastAsia="Times New Roman" w:hAnsi="Times New Roman Tj"/>
          <w:sz w:val="28"/>
          <w:szCs w:val="28"/>
          <w:lang w:val="tg-Cyrl-TJ" w:eastAsia="ru-RU"/>
        </w:rPr>
        <w:t>владеют информацией по их использованию</w:t>
      </w:r>
      <w:r w:rsidR="00285C7A">
        <w:rPr>
          <w:rFonts w:ascii="Times New Roman Tj" w:eastAsia="Times New Roman" w:hAnsi="Times New Roman Tj"/>
          <w:sz w:val="28"/>
          <w:szCs w:val="28"/>
          <w:lang w:val="tg-Cyrl-TJ" w:eastAsia="ru-RU"/>
        </w:rPr>
        <w:t>.</w:t>
      </w:r>
    </w:p>
    <w:p w14:paraId="2A91DBEC" w14:textId="77777777" w:rsidR="003F2E23" w:rsidRPr="00D9577F" w:rsidRDefault="00EF353C" w:rsidP="0058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34</w:t>
      </w:r>
      <w:r w:rsidR="00285C7A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Систем</w:t>
      </w:r>
      <w:r w:rsidR="002B1A28">
        <w:rPr>
          <w:rFonts w:ascii="Times New Roman Tj" w:eastAsia="Times New Roman" w:hAnsi="Times New Roman Tj"/>
          <w:sz w:val="28"/>
          <w:szCs w:val="28"/>
          <w:lang w:val="tg-Cyrl-TJ" w:eastAsia="ru-RU"/>
        </w:rPr>
        <w:t>а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сферы по делам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молодеж</w:t>
      </w:r>
      <w:r w:rsidR="00A256BE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2B1A28">
        <w:rPr>
          <w:rFonts w:ascii="Times New Roman Tj" w:eastAsia="Times New Roman" w:hAnsi="Times New Roman Tj"/>
          <w:sz w:val="28"/>
          <w:szCs w:val="28"/>
          <w:lang w:val="tg-Cyrl-TJ" w:eastAsia="ru-RU"/>
        </w:rPr>
        <w:t>в соотвествии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 потребност</w:t>
      </w:r>
      <w:r w:rsidR="002B1A28">
        <w:rPr>
          <w:rFonts w:ascii="Times New Roman Tj" w:eastAsia="Times New Roman" w:hAnsi="Times New Roman Tj"/>
          <w:sz w:val="28"/>
          <w:szCs w:val="28"/>
          <w:lang w:val="tg-Cyrl-TJ" w:eastAsia="ru-RU"/>
        </w:rPr>
        <w:t>ями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молодёжи и современного общества требует формирования устойчивых основ развития. Сегодня организационно</w:t>
      </w:r>
      <w:r w:rsidR="002B1A28">
        <w:rPr>
          <w:rFonts w:ascii="Times New Roman Tj" w:eastAsia="Times New Roman" w:hAnsi="Times New Roman Tj"/>
          <w:sz w:val="28"/>
          <w:szCs w:val="28"/>
          <w:lang w:val="tg-Cyrl-TJ" w:eastAsia="ru-RU"/>
        </w:rPr>
        <w:t>-</w:t>
      </w:r>
      <w:r w:rsidR="00471AE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практическая деятельность сферы основана на деятельности уполномоченного государственного органа, государственных целевых молодежных программ и молодежных центров, которые по сравнению с установленной нагрузкой требуют дополнительного </w:t>
      </w:r>
      <w:r w:rsidR="005839B3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совершенствования и поддержки. </w:t>
      </w:r>
    </w:p>
    <w:p w14:paraId="38AEB26B" w14:textId="77777777" w:rsidR="00C4544C" w:rsidRDefault="00C4544C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</w:p>
    <w:p w14:paraId="20FF89DD" w14:textId="77777777" w:rsidR="00F91FEF" w:rsidRDefault="00F91FEF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</w:p>
    <w:p w14:paraId="0658B8B5" w14:textId="77777777" w:rsidR="00F91FEF" w:rsidRDefault="00F91FEF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</w:p>
    <w:p w14:paraId="14B2ADEE" w14:textId="77777777" w:rsidR="00146C03" w:rsidRPr="00D9577F" w:rsidRDefault="00146C03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3</w:t>
      </w:r>
      <w:r w:rsidR="00917896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ЦЕЛИ СТРАТЕГИИ И ПРИОРИТЕТНЫЕ НАПРАВЛЕНИЯ </w:t>
      </w:r>
    </w:p>
    <w:p w14:paraId="25C74374" w14:textId="77777777" w:rsidR="00334730" w:rsidRPr="00D9577F" w:rsidRDefault="00917896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ГОСУДАРСТВЕННОЙ МОЛОДЁЖНОЙ ПОЛИТИКИ  </w:t>
      </w:r>
    </w:p>
    <w:p w14:paraId="68737143" w14:textId="77777777" w:rsidR="00520CAA" w:rsidRPr="00D9577F" w:rsidRDefault="00917896" w:rsidP="0020252B">
      <w:pPr>
        <w:tabs>
          <w:tab w:val="left" w:pos="1134"/>
        </w:tabs>
        <w:spacing w:after="0" w:line="240" w:lineRule="auto"/>
        <w:jc w:val="center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 </w:t>
      </w:r>
    </w:p>
    <w:p w14:paraId="2FCCF30E" w14:textId="77777777" w:rsidR="00285C7A" w:rsidRDefault="00EF353C" w:rsidP="00202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35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Основной целью </w:t>
      </w:r>
      <w:r w:rsidR="002B1A28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тратегии является эффективная реализация госуд</w:t>
      </w:r>
      <w:r w:rsidR="0020252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арственной молодежной политики. 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Удовлетворение реальных потребностей молодежи, формирование ее участия и активности в 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социальной, 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экономической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, культурной и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политической</w:t>
      </w:r>
      <w:r w:rsidR="00285C7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жизни страны </w:t>
      </w:r>
      <w:r w:rsidR="002B1A28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считается стратегической целью </w:t>
      </w:r>
      <w:r w:rsidR="002B1A28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госуд</w:t>
      </w:r>
      <w:r w:rsidR="002B1A28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арственной молодежной политики.</w:t>
      </w:r>
    </w:p>
    <w:p w14:paraId="64952026" w14:textId="77777777" w:rsidR="001C158D" w:rsidRPr="00D9577F" w:rsidRDefault="00EF353C" w:rsidP="00202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36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Для достижения </w:t>
      </w:r>
      <w:r w:rsidR="002B1A28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основной</w:t>
      </w:r>
      <w:r w:rsidR="001C158D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цели будут установлены приоритетные направления государственной молодежной политики в качестве стратегических целей.</w:t>
      </w:r>
    </w:p>
    <w:p w14:paraId="47FF3742" w14:textId="77777777" w:rsidR="00520CAA" w:rsidRPr="00D9577F" w:rsidRDefault="00EF353C" w:rsidP="00285C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eastAsia="ru-RU"/>
        </w:rPr>
        <w:lastRenderedPageBreak/>
        <w:t>37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eastAsia="ru-RU"/>
        </w:rPr>
        <w:t>.</w:t>
      </w:r>
      <w:r w:rsidR="0083175F" w:rsidRPr="00D9577F">
        <w:rPr>
          <w:rFonts w:ascii="Times New Roman Tj" w:eastAsia="Times New Roman" w:hAnsi="Times New Roman Tj" w:cs="Tahoma"/>
          <w:sz w:val="28"/>
          <w:szCs w:val="28"/>
          <w:lang w:eastAsia="ru-RU"/>
        </w:rPr>
        <w:t xml:space="preserve">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Приоритетные направления государственной молодежной политики:</w:t>
      </w:r>
      <w:r w:rsidR="001C158D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</w:p>
    <w:p w14:paraId="24F7B692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- воспитание </w:t>
      </w:r>
      <w:r w:rsidR="005839B3">
        <w:rPr>
          <w:rFonts w:ascii="Times New Roman Tj" w:hAnsi="Times New Roman Tj"/>
          <w:sz w:val="28"/>
          <w:szCs w:val="28"/>
          <w:lang w:val="tg-Cyrl-TJ"/>
        </w:rPr>
        <w:t xml:space="preserve">молодёжи в духе </w:t>
      </w:r>
      <w:r w:rsidRPr="005D6B6A">
        <w:rPr>
          <w:rFonts w:ascii="Times New Roman Tj" w:hAnsi="Times New Roman Tj"/>
          <w:sz w:val="28"/>
          <w:szCs w:val="28"/>
          <w:lang w:val="tg-Cyrl-TJ"/>
        </w:rPr>
        <w:t>патриотизма, чувства гражданской ответственности и укрепления их национальной идентичности;</w:t>
      </w:r>
    </w:p>
    <w:p w14:paraId="4E23BF7A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- </w:t>
      </w:r>
      <w:r w:rsidRPr="005D6B6A">
        <w:rPr>
          <w:rFonts w:ascii="Times New Roman Tj" w:hAnsi="Times New Roman Tj"/>
          <w:sz w:val="28"/>
          <w:szCs w:val="28"/>
        </w:rPr>
        <w:t>формирование</w:t>
      </w: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 национально</w:t>
      </w:r>
      <w:r w:rsidR="00A256BE">
        <w:rPr>
          <w:rFonts w:ascii="Times New Roman Tj" w:hAnsi="Times New Roman Tj"/>
          <w:sz w:val="28"/>
          <w:szCs w:val="28"/>
          <w:lang w:val="tg-Cyrl-TJ"/>
        </w:rPr>
        <w:t>го мышления</w:t>
      </w: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 путем воспитания молодежи в направлении большего </w:t>
      </w:r>
      <w:r w:rsidR="00A256BE">
        <w:rPr>
          <w:rFonts w:ascii="Times New Roman Tj" w:hAnsi="Times New Roman Tj"/>
          <w:sz w:val="28"/>
          <w:szCs w:val="28"/>
          <w:lang w:val="tg-Cyrl-TJ"/>
        </w:rPr>
        <w:t>познания</w:t>
      </w: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 национальных интересов и </w:t>
      </w:r>
      <w:r>
        <w:rPr>
          <w:rFonts w:ascii="Times New Roman Tj" w:hAnsi="Times New Roman Tj"/>
          <w:sz w:val="28"/>
          <w:szCs w:val="28"/>
          <w:lang w:val="tg-Cyrl-TJ"/>
        </w:rPr>
        <w:t>воспитание</w:t>
      </w: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 в них</w:t>
      </w:r>
      <w:r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D6B6A">
        <w:rPr>
          <w:rFonts w:ascii="Times New Roman Tj" w:hAnsi="Times New Roman Tj"/>
          <w:sz w:val="28"/>
          <w:szCs w:val="28"/>
          <w:lang w:val="tg-Cyrl-TJ"/>
        </w:rPr>
        <w:t>непримиримого чувства к терроризму, экстремизму, корру</w:t>
      </w:r>
      <w:r w:rsidR="002B1A28">
        <w:rPr>
          <w:rFonts w:ascii="Times New Roman Tj" w:hAnsi="Times New Roman Tj"/>
          <w:sz w:val="28"/>
          <w:szCs w:val="28"/>
          <w:lang w:val="tg-Cyrl-TJ"/>
        </w:rPr>
        <w:t xml:space="preserve">пции, </w:t>
      </w:r>
      <w:r w:rsidR="00A256BE">
        <w:rPr>
          <w:rFonts w:ascii="Times New Roman Tj" w:hAnsi="Times New Roman Tj"/>
          <w:sz w:val="28"/>
          <w:szCs w:val="28"/>
          <w:lang w:val="tg-Cyrl-TJ"/>
        </w:rPr>
        <w:t>наркокурьерству</w:t>
      </w:r>
      <w:r w:rsidR="002B1A28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5D6B6A">
        <w:rPr>
          <w:rFonts w:ascii="Times New Roman Tj" w:hAnsi="Times New Roman Tj"/>
          <w:sz w:val="28"/>
          <w:szCs w:val="28"/>
          <w:lang w:val="tg-Cyrl-TJ"/>
        </w:rPr>
        <w:t>и други</w:t>
      </w:r>
      <w:r w:rsidR="002B1A28">
        <w:rPr>
          <w:rFonts w:ascii="Times New Roman Tj" w:hAnsi="Times New Roman Tj"/>
          <w:sz w:val="28"/>
          <w:szCs w:val="28"/>
          <w:lang w:val="tg-Cyrl-TJ"/>
        </w:rPr>
        <w:t>м</w:t>
      </w:r>
      <w:r w:rsidRPr="005D6B6A">
        <w:rPr>
          <w:rFonts w:ascii="Times New Roman Tj" w:hAnsi="Times New Roman Tj"/>
          <w:sz w:val="28"/>
          <w:szCs w:val="28"/>
          <w:lang w:val="tg-Cyrl-TJ"/>
        </w:rPr>
        <w:t xml:space="preserve"> преступлени</w:t>
      </w:r>
      <w:r w:rsidR="002B1A28">
        <w:rPr>
          <w:rFonts w:ascii="Times New Roman Tj" w:hAnsi="Times New Roman Tj"/>
          <w:sz w:val="28"/>
          <w:szCs w:val="28"/>
          <w:lang w:val="tg-Cyrl-TJ"/>
        </w:rPr>
        <w:t>ям</w:t>
      </w:r>
      <w:r w:rsidRPr="005D6B6A">
        <w:rPr>
          <w:rFonts w:ascii="Times New Roman Tj" w:hAnsi="Times New Roman Tj"/>
          <w:sz w:val="28"/>
          <w:szCs w:val="28"/>
          <w:lang w:val="tg-Cyrl-TJ"/>
        </w:rPr>
        <w:t>;</w:t>
      </w:r>
    </w:p>
    <w:p w14:paraId="4C758D40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формирование нравственных ценностей молодежи, их активизация для выполнения добровольной общественной работы (волонтерская деятельность) и повышение чувства уважения молодежи к национальной культуре;</w:t>
      </w:r>
    </w:p>
    <w:p w14:paraId="54B8B999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обеспечение участия молодежи в политической и социальной жизни общества и государственно</w:t>
      </w:r>
      <w:r w:rsidR="002B1A28">
        <w:rPr>
          <w:rFonts w:ascii="Times New Roman Tj" w:hAnsi="Times New Roman Tj"/>
          <w:sz w:val="28"/>
          <w:szCs w:val="28"/>
        </w:rPr>
        <w:t>м</w:t>
      </w:r>
      <w:r w:rsidRPr="005D6B6A">
        <w:rPr>
          <w:rFonts w:ascii="Times New Roman Tj" w:hAnsi="Times New Roman Tj"/>
          <w:sz w:val="28"/>
          <w:szCs w:val="28"/>
        </w:rPr>
        <w:t xml:space="preserve"> управлени</w:t>
      </w:r>
      <w:r w:rsidR="002B1A28">
        <w:rPr>
          <w:rFonts w:ascii="Times New Roman Tj" w:hAnsi="Times New Roman Tj"/>
          <w:sz w:val="28"/>
          <w:szCs w:val="28"/>
        </w:rPr>
        <w:t>и</w:t>
      </w:r>
      <w:r w:rsidRPr="005D6B6A">
        <w:rPr>
          <w:rFonts w:ascii="Times New Roman Tj" w:hAnsi="Times New Roman Tj"/>
          <w:sz w:val="28"/>
          <w:szCs w:val="28"/>
        </w:rPr>
        <w:t>, в том числе путем поддержки деятельности их общественных объединений;</w:t>
      </w:r>
    </w:p>
    <w:p w14:paraId="4DB50B42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обеспечение защиты прав, свобод и законных интересов молодежи;</w:t>
      </w:r>
    </w:p>
    <w:p w14:paraId="357DB34D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обеспечение охраны здоровья, здорового образа жизни и физического развития молодежи;</w:t>
      </w:r>
    </w:p>
    <w:p w14:paraId="32546006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создание условий для молодежи в получении качественного образования и обеспечени</w:t>
      </w:r>
      <w:r w:rsidR="00412766">
        <w:rPr>
          <w:rFonts w:ascii="Times New Roman Tj" w:hAnsi="Times New Roman Tj"/>
          <w:sz w:val="28"/>
          <w:szCs w:val="28"/>
        </w:rPr>
        <w:t>и</w:t>
      </w:r>
      <w:r w:rsidRPr="005D6B6A">
        <w:rPr>
          <w:rFonts w:ascii="Times New Roman Tj" w:hAnsi="Times New Roman Tj"/>
          <w:sz w:val="28"/>
          <w:szCs w:val="28"/>
        </w:rPr>
        <w:t xml:space="preserve"> их изобретательск</w:t>
      </w:r>
      <w:r w:rsidR="002B1A28">
        <w:rPr>
          <w:rFonts w:ascii="Times New Roman Tj" w:hAnsi="Times New Roman Tj"/>
          <w:sz w:val="28"/>
          <w:szCs w:val="28"/>
        </w:rPr>
        <w:t>ого</w:t>
      </w:r>
      <w:r w:rsidRPr="005D6B6A">
        <w:rPr>
          <w:rFonts w:ascii="Times New Roman Tj" w:hAnsi="Times New Roman Tj"/>
          <w:sz w:val="28"/>
          <w:szCs w:val="28"/>
        </w:rPr>
        <w:t xml:space="preserve"> и творческ</w:t>
      </w:r>
      <w:r w:rsidR="002B1A28">
        <w:rPr>
          <w:rFonts w:ascii="Times New Roman Tj" w:hAnsi="Times New Roman Tj"/>
          <w:sz w:val="28"/>
          <w:szCs w:val="28"/>
        </w:rPr>
        <w:t>ого</w:t>
      </w:r>
      <w:r w:rsidRPr="005D6B6A">
        <w:rPr>
          <w:rFonts w:ascii="Times New Roman Tj" w:hAnsi="Times New Roman Tj"/>
          <w:sz w:val="28"/>
          <w:szCs w:val="28"/>
        </w:rPr>
        <w:t xml:space="preserve"> </w:t>
      </w:r>
      <w:r w:rsidR="001F2A9B" w:rsidRPr="005D6B6A">
        <w:rPr>
          <w:rFonts w:ascii="Times New Roman Tj" w:hAnsi="Times New Roman Tj"/>
          <w:sz w:val="28"/>
          <w:szCs w:val="28"/>
        </w:rPr>
        <w:t>развития</w:t>
      </w:r>
      <w:r w:rsidRPr="005D6B6A">
        <w:rPr>
          <w:rFonts w:ascii="Times New Roman Tj" w:hAnsi="Times New Roman Tj"/>
          <w:sz w:val="28"/>
          <w:szCs w:val="28"/>
        </w:rPr>
        <w:t>;</w:t>
      </w:r>
    </w:p>
    <w:p w14:paraId="69F491DB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социальное обеспечение молодежи</w:t>
      </w:r>
      <w:r>
        <w:rPr>
          <w:rFonts w:ascii="Times New Roman Tj" w:hAnsi="Times New Roman Tj"/>
          <w:sz w:val="28"/>
          <w:szCs w:val="28"/>
        </w:rPr>
        <w:t>,</w:t>
      </w:r>
      <w:r w:rsidRPr="005D6B6A">
        <w:rPr>
          <w:rFonts w:ascii="Times New Roman Tj" w:hAnsi="Times New Roman Tj"/>
          <w:sz w:val="28"/>
          <w:szCs w:val="28"/>
        </w:rPr>
        <w:t xml:space="preserve"> обеспечение их продуктив</w:t>
      </w:r>
      <w:r>
        <w:rPr>
          <w:rFonts w:ascii="Times New Roman Tj" w:hAnsi="Times New Roman Tj"/>
          <w:sz w:val="28"/>
          <w:szCs w:val="28"/>
        </w:rPr>
        <w:t>ной занятост</w:t>
      </w:r>
      <w:r w:rsidR="001F2A9B">
        <w:rPr>
          <w:rFonts w:ascii="Times New Roman Tj" w:hAnsi="Times New Roman Tj"/>
          <w:sz w:val="28"/>
          <w:szCs w:val="28"/>
        </w:rPr>
        <w:t>ью</w:t>
      </w:r>
      <w:r>
        <w:rPr>
          <w:rFonts w:ascii="Times New Roman Tj" w:hAnsi="Times New Roman Tj"/>
          <w:sz w:val="28"/>
          <w:szCs w:val="28"/>
        </w:rPr>
        <w:t xml:space="preserve"> и подходящей </w:t>
      </w:r>
      <w:r w:rsidRPr="005D6B6A">
        <w:rPr>
          <w:rFonts w:ascii="Times New Roman Tj" w:hAnsi="Times New Roman Tj"/>
          <w:sz w:val="28"/>
          <w:szCs w:val="28"/>
        </w:rPr>
        <w:t>работ</w:t>
      </w:r>
      <w:r w:rsidR="001F2A9B">
        <w:rPr>
          <w:rFonts w:ascii="Times New Roman Tj" w:hAnsi="Times New Roman Tj"/>
          <w:sz w:val="28"/>
          <w:szCs w:val="28"/>
        </w:rPr>
        <w:t>ой</w:t>
      </w:r>
      <w:r w:rsidRPr="005D6B6A">
        <w:rPr>
          <w:rFonts w:ascii="Times New Roman Tj" w:hAnsi="Times New Roman Tj"/>
          <w:sz w:val="28"/>
          <w:szCs w:val="28"/>
        </w:rPr>
        <w:t>;</w:t>
      </w:r>
    </w:p>
    <w:p w14:paraId="668C69EE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>- обеспечение эконо</w:t>
      </w:r>
      <w:r>
        <w:rPr>
          <w:rFonts w:ascii="Times New Roman Tj" w:hAnsi="Times New Roman Tj"/>
          <w:sz w:val="28"/>
          <w:szCs w:val="28"/>
        </w:rPr>
        <w:t xml:space="preserve">мической независимости молодежи, </w:t>
      </w:r>
      <w:r w:rsidRPr="005D6B6A">
        <w:rPr>
          <w:rFonts w:ascii="Times New Roman Tj" w:hAnsi="Times New Roman Tj"/>
          <w:sz w:val="28"/>
          <w:szCs w:val="28"/>
        </w:rPr>
        <w:t>развити</w:t>
      </w:r>
      <w:r>
        <w:rPr>
          <w:rFonts w:ascii="Times New Roman Tj" w:hAnsi="Times New Roman Tj"/>
          <w:sz w:val="28"/>
          <w:szCs w:val="28"/>
        </w:rPr>
        <w:t xml:space="preserve">я </w:t>
      </w:r>
      <w:r w:rsidRPr="005D6B6A">
        <w:rPr>
          <w:rFonts w:ascii="Times New Roman Tj" w:hAnsi="Times New Roman Tj"/>
          <w:sz w:val="28"/>
          <w:szCs w:val="28"/>
        </w:rPr>
        <w:t>предпринимательс</w:t>
      </w:r>
      <w:r w:rsidR="001F2A9B">
        <w:rPr>
          <w:rFonts w:ascii="Times New Roman Tj" w:hAnsi="Times New Roman Tj"/>
          <w:sz w:val="28"/>
          <w:szCs w:val="28"/>
        </w:rPr>
        <w:t xml:space="preserve">кой деятельности </w:t>
      </w:r>
      <w:r w:rsidRPr="005D6B6A">
        <w:rPr>
          <w:rFonts w:ascii="Times New Roman Tj" w:hAnsi="Times New Roman Tj"/>
          <w:sz w:val="28"/>
          <w:szCs w:val="28"/>
        </w:rPr>
        <w:t>молодежи, вовлечение их в</w:t>
      </w:r>
      <w:r w:rsidR="002532A4" w:rsidRPr="005D6B6A">
        <w:rPr>
          <w:rFonts w:ascii="Times New Roman Tj" w:hAnsi="Times New Roman Tj"/>
          <w:sz w:val="28"/>
          <w:szCs w:val="28"/>
        </w:rPr>
        <w:t xml:space="preserve"> </w:t>
      </w:r>
      <w:r w:rsidR="002532A4">
        <w:rPr>
          <w:rFonts w:ascii="Times New Roman Tj" w:hAnsi="Times New Roman Tj"/>
          <w:sz w:val="28"/>
          <w:szCs w:val="28"/>
        </w:rPr>
        <w:t>хозяйствование и ремесленничество</w:t>
      </w:r>
      <w:r w:rsidRPr="005D6B6A">
        <w:rPr>
          <w:rFonts w:ascii="Times New Roman Tj" w:hAnsi="Times New Roman Tj"/>
          <w:sz w:val="28"/>
          <w:szCs w:val="28"/>
        </w:rPr>
        <w:t>;</w:t>
      </w:r>
    </w:p>
    <w:p w14:paraId="33C8B477" w14:textId="77777777" w:rsidR="00285C7A" w:rsidRPr="005D6B6A" w:rsidRDefault="00285C7A" w:rsidP="00285C7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 w:rsidRPr="005D6B6A">
        <w:rPr>
          <w:rFonts w:ascii="Times New Roman Tj" w:hAnsi="Times New Roman Tj"/>
          <w:sz w:val="28"/>
          <w:szCs w:val="28"/>
        </w:rPr>
        <w:t xml:space="preserve">- подготовка и поддержка молодых </w:t>
      </w:r>
      <w:r w:rsidRPr="005E3958">
        <w:rPr>
          <w:rFonts w:ascii="Times New Roman Tj" w:hAnsi="Times New Roman Tj"/>
          <w:sz w:val="28"/>
          <w:szCs w:val="28"/>
        </w:rPr>
        <w:t xml:space="preserve">специалистов </w:t>
      </w:r>
      <w:r w:rsidRPr="005D6B6A">
        <w:rPr>
          <w:rFonts w:ascii="Times New Roman Tj" w:hAnsi="Times New Roman Tj"/>
          <w:sz w:val="28"/>
          <w:szCs w:val="28"/>
        </w:rPr>
        <w:t xml:space="preserve">для </w:t>
      </w:r>
      <w:r w:rsidR="00741B91" w:rsidRPr="005D6B6A">
        <w:rPr>
          <w:rFonts w:ascii="Times New Roman Tj" w:hAnsi="Times New Roman Tj"/>
          <w:sz w:val="28"/>
          <w:szCs w:val="28"/>
        </w:rPr>
        <w:t xml:space="preserve">их </w:t>
      </w:r>
      <w:r w:rsidRPr="005D6B6A">
        <w:rPr>
          <w:rFonts w:ascii="Times New Roman Tj" w:hAnsi="Times New Roman Tj"/>
          <w:sz w:val="28"/>
          <w:szCs w:val="28"/>
        </w:rPr>
        <w:t>представления на руководящие должности.</w:t>
      </w:r>
    </w:p>
    <w:p w14:paraId="35C00D60" w14:textId="77777777" w:rsidR="00520CAA" w:rsidRPr="00285C7A" w:rsidRDefault="00520CAA" w:rsidP="0020252B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 Tj" w:eastAsia="Times New Roman" w:hAnsi="Times New Roman Tj"/>
          <w:bCs/>
          <w:iCs/>
          <w:sz w:val="28"/>
          <w:szCs w:val="28"/>
        </w:rPr>
      </w:pPr>
    </w:p>
    <w:p w14:paraId="23CDF50B" w14:textId="77777777" w:rsidR="00C14259" w:rsidRPr="00D9577F" w:rsidRDefault="00520CAA" w:rsidP="0020252B">
      <w:pPr>
        <w:tabs>
          <w:tab w:val="left" w:pos="1134"/>
        </w:tabs>
        <w:spacing w:after="0" w:line="240" w:lineRule="auto"/>
        <w:jc w:val="center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r w:rsidRPr="00D9577F">
        <w:rPr>
          <w:rFonts w:ascii="Times New Roman Tj" w:eastAsia="Times New Roman" w:hAnsi="Times New Roman Tj" w:cs="Tahoma"/>
          <w:bCs/>
          <w:iCs/>
          <w:sz w:val="28"/>
          <w:szCs w:val="28"/>
          <w:lang w:val="tg-Cyrl-TJ"/>
        </w:rPr>
        <w:t xml:space="preserve">4. </w:t>
      </w:r>
      <w:r w:rsidR="00917896" w:rsidRPr="00D9577F">
        <w:rPr>
          <w:rFonts w:ascii="Times New Roman Tj" w:eastAsia="Times New Roman" w:hAnsi="Times New Roman Tj" w:cs="Tahoma"/>
          <w:bCs/>
          <w:iCs/>
          <w:sz w:val="28"/>
          <w:szCs w:val="28"/>
          <w:lang w:val="tg-Cyrl-TJ"/>
        </w:rPr>
        <w:t xml:space="preserve">МЕХАНИЗМ РЕАЛИЗАЦИИ </w:t>
      </w:r>
      <w:r w:rsidR="00917896"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СТРАТЕГИИ</w:t>
      </w:r>
    </w:p>
    <w:p w14:paraId="2F3E6051" w14:textId="77777777" w:rsidR="00334730" w:rsidRPr="00D9577F" w:rsidRDefault="00334730" w:rsidP="0020252B">
      <w:pPr>
        <w:tabs>
          <w:tab w:val="left" w:pos="1134"/>
        </w:tabs>
        <w:spacing w:after="0" w:line="240" w:lineRule="auto"/>
        <w:jc w:val="center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</w:p>
    <w:p w14:paraId="0701DB8C" w14:textId="77777777" w:rsidR="00520CAA" w:rsidRPr="00D9577F" w:rsidRDefault="00C14259" w:rsidP="0020252B">
      <w:pPr>
        <w:tabs>
          <w:tab w:val="left" w:pos="709"/>
          <w:tab w:val="left" w:pos="1418"/>
        </w:tabs>
        <w:spacing w:after="0" w:line="240" w:lineRule="auto"/>
        <w:jc w:val="both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ab/>
      </w:r>
      <w:r w:rsidR="00EF353C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38</w:t>
      </w: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. Основ</w:t>
      </w:r>
      <w:r w:rsidR="00A256BE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ой</w:t>
      </w: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 xml:space="preserve"> стратегических целей государственной молодежной политики </w:t>
      </w:r>
      <w:r w:rsidR="00A256BE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является</w:t>
      </w: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 xml:space="preserve"> механизм устойчивого развития государственной молодежной политики.</w:t>
      </w:r>
    </w:p>
    <w:p w14:paraId="6D502E59" w14:textId="77777777" w:rsidR="00520CAA" w:rsidRPr="00D9577F" w:rsidRDefault="00EF353C" w:rsidP="00202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t>39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Механизм реализации 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С</w:t>
      </w:r>
      <w:r w:rsidR="00146C0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тратегии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представляет собой механизм устойчивого развития государственной молодежной политики, основанный на методах, способах, порядках и определённых инструментах управления, использующи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й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систему управления по делам молодеж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другие субъекты государственной молодежной политики, ресурсы и организационно-финансовые возможности в виде разработк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реализации практических мер по достижению стратегических целей государственной молодежной политики.</w:t>
      </w:r>
    </w:p>
    <w:p w14:paraId="380EF7C8" w14:textId="77777777" w:rsidR="00520CAA" w:rsidRPr="00D9577F" w:rsidRDefault="00EF353C" w:rsidP="00202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sz w:val="28"/>
          <w:szCs w:val="28"/>
          <w:lang w:val="tg-Cyrl-TJ" w:eastAsia="ru-RU"/>
        </w:rPr>
        <w:lastRenderedPageBreak/>
        <w:t>40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. Разработчиками механизма реализации </w:t>
      </w:r>
      <w:r w:rsidR="00285C7A">
        <w:rPr>
          <w:rFonts w:ascii="Times New Roman Tj" w:eastAsia="Times New Roman" w:hAnsi="Times New Roman Tj"/>
          <w:sz w:val="28"/>
          <w:szCs w:val="28"/>
          <w:lang w:val="tg-Cyrl-TJ" w:eastAsia="ru-RU"/>
        </w:rPr>
        <w:t>с</w:t>
      </w:r>
      <w:r w:rsidR="00146C0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тратегии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являются субъекты государственной молодежной политики </w:t>
      </w:r>
      <w:r w:rsidR="00146C0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–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министерства</w:t>
      </w:r>
      <w:r w:rsidR="00917896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и ведомства,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eastAsia="ru-RU"/>
        </w:rPr>
        <w:t xml:space="preserve">местные исполнительные органы государственной власти, </w:t>
      </w:r>
      <w:r w:rsidR="00520CAA" w:rsidRPr="00D9577F">
        <w:rPr>
          <w:rFonts w:ascii="Times New Roman Tj" w:eastAsia="Times New Roman" w:hAnsi="Times New Roman Tj"/>
          <w:sz w:val="28"/>
          <w:szCs w:val="28"/>
          <w:lang w:eastAsia="ru-RU"/>
        </w:rPr>
        <w:t>органы самоуправления посёлков и сёл,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а также соответствующие организаци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регулярно представляющие отчёт уполномоченно</w:t>
      </w:r>
      <w:r w:rsidR="00677AF9">
        <w:rPr>
          <w:rFonts w:ascii="Times New Roman Tj" w:eastAsia="Times New Roman" w:hAnsi="Times New Roman Tj"/>
          <w:sz w:val="28"/>
          <w:szCs w:val="28"/>
          <w:lang w:val="tg-Cyrl-TJ" w:eastAsia="ru-RU"/>
        </w:rPr>
        <w:t>му государственному органу</w:t>
      </w:r>
      <w:r w:rsidR="00917896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сфер</w:t>
      </w:r>
      <w:r w:rsidR="00677AF9">
        <w:rPr>
          <w:rFonts w:ascii="Times New Roman Tj" w:eastAsia="Times New Roman" w:hAnsi="Times New Roman Tj"/>
          <w:sz w:val="28"/>
          <w:szCs w:val="28"/>
          <w:lang w:val="tg-Cyrl-TJ" w:eastAsia="ru-RU"/>
        </w:rPr>
        <w:t>ы</w:t>
      </w:r>
      <w:r w:rsidR="00917896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 делам молодёж</w:t>
      </w:r>
      <w:r w:rsidR="001F2A9B">
        <w:rPr>
          <w:rFonts w:ascii="Times New Roman Tj" w:eastAsia="Times New Roman" w:hAnsi="Times New Roman Tj"/>
          <w:sz w:val="28"/>
          <w:szCs w:val="28"/>
          <w:lang w:val="tg-Cyrl-TJ" w:eastAsia="ru-RU"/>
        </w:rPr>
        <w:t>и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 выполнени</w:t>
      </w:r>
      <w:r w:rsidR="00DB426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и соответствующих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мер</w:t>
      </w:r>
      <w:r w:rsidR="00DB4264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в соответствии с порядком, установленным законодательством Республики Таджикистан</w:t>
      </w:r>
      <w:r w:rsidR="00520CAA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.</w:t>
      </w:r>
    </w:p>
    <w:p w14:paraId="3144796A" w14:textId="77777777" w:rsidR="008F4CF4" w:rsidRPr="00D9577F" w:rsidRDefault="00EF353C" w:rsidP="00285C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41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Для </w:t>
      </w:r>
      <w:r w:rsidR="00285C7A">
        <w:rPr>
          <w:rFonts w:ascii="Times New Roman Tj" w:hAnsi="Times New Roman Tj"/>
          <w:sz w:val="28"/>
          <w:szCs w:val="28"/>
          <w:lang w:val="tg-Cyrl-TJ"/>
        </w:rPr>
        <w:t>в</w:t>
      </w:r>
      <w:r w:rsidR="008F4CF4" w:rsidRPr="00D9577F">
        <w:rPr>
          <w:rFonts w:ascii="Times New Roman Tj" w:hAnsi="Times New Roman Tj"/>
          <w:sz w:val="28"/>
          <w:szCs w:val="28"/>
          <w:lang w:val="tg-Cyrl-TJ"/>
        </w:rPr>
        <w:t>оспитани</w:t>
      </w:r>
      <w:r w:rsidR="001F2A9B">
        <w:rPr>
          <w:rFonts w:ascii="Times New Roman Tj" w:hAnsi="Times New Roman Tj"/>
          <w:sz w:val="28"/>
          <w:szCs w:val="28"/>
          <w:lang w:val="tg-Cyrl-TJ"/>
        </w:rPr>
        <w:t>я</w:t>
      </w:r>
      <w:r w:rsidR="008F4CF4" w:rsidRPr="00D9577F">
        <w:rPr>
          <w:rFonts w:ascii="Times New Roman Tj" w:hAnsi="Times New Roman Tj"/>
          <w:sz w:val="28"/>
          <w:szCs w:val="28"/>
          <w:lang w:val="tg-Cyrl-TJ"/>
        </w:rPr>
        <w:t xml:space="preserve"> молодёжи в духе  патриотизма, чувства гражданской ответственности и укрепления их национальной идентичности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</w:t>
      </w:r>
      <w:r w:rsidR="00F54646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принимаются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государственны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е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и общественны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е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мер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ы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по повышению </w:t>
      </w:r>
      <w:r w:rsidR="00F54646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морального духа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, чувства и гордости за любовь к Родине, ответственност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и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молодежи за обеспечение государственного развития и реализации государственной политики, 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воспитания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самосознания и национальной гордости молодежи и </w:t>
      </w:r>
      <w:r w:rsidR="001F2A9B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их 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подготов</w:t>
      </w:r>
      <w:r w:rsidR="00F54646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ки и мобилизации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для защиты национальных ценностей</w:t>
      </w:r>
      <w:r w:rsidR="001F2A9B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>.</w:t>
      </w:r>
      <w:r w:rsidR="008F4CF4" w:rsidRPr="00D9577F">
        <w:rPr>
          <w:rFonts w:ascii="Times New Roman Tj" w:eastAsia="Times New Roman" w:hAnsi="Times New Roman Tj"/>
          <w:bCs/>
          <w:sz w:val="28"/>
          <w:szCs w:val="28"/>
          <w:lang w:val="tg-Cyrl-TJ" w:eastAsia="x-none"/>
        </w:rPr>
        <w:t xml:space="preserve"> </w:t>
      </w:r>
    </w:p>
    <w:p w14:paraId="2AF2B578" w14:textId="77777777" w:rsidR="00950FC3" w:rsidRPr="00D9577F" w:rsidRDefault="00EF353C" w:rsidP="00950FC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eastAsia="Times New Roman" w:hAnsi="Times New Roman Tj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42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Для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ф</w:t>
      </w:r>
      <w:r w:rsidR="00671D3F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ормировани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национально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го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мышления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путем воспитания молодежи в направлении большего 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познания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национальных интересов и </w:t>
      </w:r>
      <w:r w:rsidR="00831BA5" w:rsidRPr="005D6B6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31BA5">
        <w:rPr>
          <w:rFonts w:ascii="Times New Roman Tj" w:hAnsi="Times New Roman Tj"/>
          <w:sz w:val="28"/>
          <w:szCs w:val="28"/>
          <w:lang w:val="tg-Cyrl-TJ"/>
        </w:rPr>
        <w:t>воспитани</w:t>
      </w:r>
      <w:r w:rsidR="001F2A9B">
        <w:rPr>
          <w:rFonts w:ascii="Times New Roman Tj" w:hAnsi="Times New Roman Tj"/>
          <w:sz w:val="28"/>
          <w:szCs w:val="28"/>
          <w:lang w:val="tg-Cyrl-TJ"/>
        </w:rPr>
        <w:t>я</w:t>
      </w:r>
      <w:r w:rsidR="00831BA5" w:rsidRPr="005D6B6A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непримиримого чувства 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к терроризму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, экстремизм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у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, коррупции, 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наркокурьер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ству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други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преступлени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ям,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285C7A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принимаются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государственны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общественны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мер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ы,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направленны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на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понимание национальных ценностей путем 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познания молодёжи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национальн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ых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общественны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х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интерес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ов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, формировани</w:t>
      </w:r>
      <w:r w:rsidR="001F2A9B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непримиримо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го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мышления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борьб</w:t>
      </w:r>
      <w:r w:rsidR="001114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ы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 </w:t>
      </w:r>
      <w:r w:rsidR="001114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негативными действиями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, а также </w:t>
      </w:r>
      <w:r w:rsidR="001114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убеждениями групп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, способствующих этим 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действиям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, и формирование правовой и политической </w:t>
      </w:r>
      <w:r w:rsidR="001114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просвещенности</w:t>
      </w:r>
      <w:r w:rsidR="008F4CF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950FC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В </w:t>
      </w:r>
      <w:r w:rsidR="001114D1">
        <w:rPr>
          <w:rFonts w:ascii="Times New Roman Tj" w:eastAsia="Times New Roman" w:hAnsi="Times New Roman Tj"/>
          <w:noProof/>
          <w:sz w:val="28"/>
          <w:szCs w:val="28"/>
          <w:lang w:val="tg-Cyrl-TJ" w:eastAsia="ru-RU"/>
        </w:rPr>
        <w:t>частности</w:t>
      </w:r>
      <w:r w:rsidR="00950FC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механизм информир</w:t>
      </w:r>
      <w:r w:rsidR="00F54646">
        <w:rPr>
          <w:rFonts w:ascii="Times New Roman Tj" w:eastAsia="Times New Roman" w:hAnsi="Times New Roman Tj"/>
          <w:sz w:val="28"/>
          <w:szCs w:val="28"/>
          <w:lang w:val="tg-Cyrl-TJ" w:eastAsia="ru-RU"/>
        </w:rPr>
        <w:t>мационного</w:t>
      </w:r>
      <w:r w:rsidR="00950FC3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противодействия в информационном пространстве </w:t>
      </w:r>
      <w:r w:rsidR="00F54646">
        <w:rPr>
          <w:rFonts w:ascii="Times New Roman Tj" w:eastAsia="Times New Roman" w:hAnsi="Times New Roman Tj"/>
          <w:sz w:val="28"/>
          <w:szCs w:val="28"/>
          <w:lang w:val="tg-Cyrl-TJ" w:eastAsia="ru-RU"/>
        </w:rPr>
        <w:t>широко реализуется</w:t>
      </w:r>
      <w:r w:rsidR="00950FC3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677AF9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как</w:t>
      </w:r>
      <w:r w:rsidR="00677AF9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114D1">
        <w:rPr>
          <w:rFonts w:ascii="Times New Roman Tj" w:eastAsia="Times New Roman" w:hAnsi="Times New Roman Tj"/>
          <w:sz w:val="28"/>
          <w:szCs w:val="28"/>
          <w:lang w:val="tg-Cyrl-TJ" w:eastAsia="ru-RU"/>
        </w:rPr>
        <w:t>основное</w:t>
      </w:r>
      <w:r w:rsidR="00950FC3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1114D1">
        <w:rPr>
          <w:rFonts w:ascii="Times New Roman Tj" w:eastAsia="Times New Roman" w:hAnsi="Times New Roman Tj"/>
          <w:sz w:val="28"/>
          <w:szCs w:val="28"/>
          <w:lang w:val="tg-Cyrl-TJ" w:eastAsia="ru-RU"/>
        </w:rPr>
        <w:t>направление</w:t>
      </w:r>
      <w:r w:rsidR="00950FC3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деятельности.</w:t>
      </w:r>
    </w:p>
    <w:p w14:paraId="3C288DE4" w14:textId="77777777" w:rsidR="002244BB" w:rsidRPr="001114D1" w:rsidRDefault="001114D1" w:rsidP="00CA723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</w:t>
      </w:r>
      <w:r w:rsidR="00EF353C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3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2244BB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2244BB" w:rsidRPr="00D9577F">
        <w:rPr>
          <w:rFonts w:ascii="Times New Roman Tj" w:hAnsi="Times New Roman Tj"/>
          <w:sz w:val="28"/>
          <w:szCs w:val="28"/>
        </w:rPr>
        <w:t xml:space="preserve">Формирование нравственных ценностей молодежи, </w:t>
      </w:r>
      <w:r w:rsidRPr="00D9577F">
        <w:rPr>
          <w:rFonts w:ascii="Times New Roman Tj" w:hAnsi="Times New Roman Tj"/>
          <w:sz w:val="28"/>
          <w:szCs w:val="28"/>
        </w:rPr>
        <w:t xml:space="preserve">их </w:t>
      </w:r>
      <w:r w:rsidR="002244BB" w:rsidRPr="00D9577F">
        <w:rPr>
          <w:rFonts w:ascii="Times New Roman Tj" w:hAnsi="Times New Roman Tj"/>
          <w:sz w:val="28"/>
          <w:szCs w:val="28"/>
        </w:rPr>
        <w:t>активизация для выполнения добровольной общественной работы (</w:t>
      </w:r>
      <w:r w:rsidRPr="00D9577F">
        <w:rPr>
          <w:rFonts w:ascii="Times New Roman Tj" w:hAnsi="Times New Roman Tj"/>
          <w:sz w:val="28"/>
          <w:szCs w:val="28"/>
        </w:rPr>
        <w:t>волонтерск</w:t>
      </w:r>
      <w:r>
        <w:rPr>
          <w:rFonts w:ascii="Times New Roman Tj" w:hAnsi="Times New Roman Tj"/>
          <w:sz w:val="28"/>
          <w:szCs w:val="28"/>
        </w:rPr>
        <w:t>ая деятельность</w:t>
      </w:r>
      <w:r w:rsidR="002244BB" w:rsidRPr="00D9577F">
        <w:rPr>
          <w:rFonts w:ascii="Times New Roman Tj" w:hAnsi="Times New Roman Tj"/>
          <w:sz w:val="28"/>
          <w:szCs w:val="28"/>
        </w:rPr>
        <w:t>) и повышение чувства уважения молодежи к национальной культуре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как нравственной основе </w:t>
      </w:r>
      <w:r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госу</w:t>
      </w:r>
      <w:r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дарственной молодежной политики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реализуется посредством комплекс</w:t>
      </w:r>
      <w:r w:rsidR="00F54646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ных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государственных и общественных мер 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в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направлени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и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воспитания молодежи в </w:t>
      </w:r>
      <w:r w:rsidR="00F54646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морально-нравственном духе человечности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, 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гуманизма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, признания исторических ценностей и национальной культуры, осуществлени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я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общественных 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благотворительных 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работ (</w:t>
      </w:r>
      <w:r w:rsidRPr="00D9577F">
        <w:rPr>
          <w:rFonts w:ascii="Times New Roman Tj" w:hAnsi="Times New Roman Tj"/>
          <w:sz w:val="28"/>
          <w:szCs w:val="28"/>
        </w:rPr>
        <w:t>волонтерск</w:t>
      </w:r>
      <w:r>
        <w:rPr>
          <w:rFonts w:ascii="Times New Roman Tj" w:hAnsi="Times New Roman Tj"/>
          <w:sz w:val="28"/>
          <w:szCs w:val="28"/>
        </w:rPr>
        <w:t>ая деятельность</w:t>
      </w: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), восприятия моральных основ, неподражания чуждой культуре.</w:t>
      </w:r>
      <w:r w:rsidR="002244BB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</w:t>
      </w:r>
    </w:p>
    <w:p w14:paraId="7AD840BC" w14:textId="77777777" w:rsidR="004A79E5" w:rsidRPr="00D9577F" w:rsidRDefault="00EF353C" w:rsidP="00950F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44</w:t>
      </w:r>
      <w:r w:rsidR="008B4CCD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>.</w:t>
      </w:r>
      <w:r w:rsidR="004A79E5" w:rsidRPr="00D9577F">
        <w:rPr>
          <w:rFonts w:ascii="Times New Roman Tj" w:eastAsia="Times New Roman" w:hAnsi="Times New Roman Tj"/>
          <w:iCs/>
          <w:sz w:val="28"/>
          <w:szCs w:val="28"/>
          <w:lang w:val="tg-Cyrl-TJ" w:eastAsia="ru-RU"/>
        </w:rPr>
        <w:t xml:space="preserve"> </w:t>
      </w:r>
      <w:r w:rsidR="004A79E5" w:rsidRPr="00D9577F">
        <w:rPr>
          <w:rFonts w:ascii="Times New Roman Tj" w:hAnsi="Times New Roman Tj"/>
          <w:sz w:val="28"/>
          <w:szCs w:val="28"/>
        </w:rPr>
        <w:t>Обеспечение участия молодежи в политической и социальной жизни общества и государственно</w:t>
      </w:r>
      <w:r w:rsidR="00CA7234">
        <w:rPr>
          <w:rFonts w:ascii="Times New Roman Tj" w:hAnsi="Times New Roman Tj"/>
          <w:sz w:val="28"/>
          <w:szCs w:val="28"/>
        </w:rPr>
        <w:t>м</w:t>
      </w:r>
      <w:r w:rsidR="004A79E5" w:rsidRPr="00D9577F">
        <w:rPr>
          <w:rFonts w:ascii="Times New Roman Tj" w:hAnsi="Times New Roman Tj"/>
          <w:sz w:val="28"/>
          <w:szCs w:val="28"/>
        </w:rPr>
        <w:t xml:space="preserve"> управлени</w:t>
      </w:r>
      <w:r w:rsidR="00CA7234">
        <w:rPr>
          <w:rFonts w:ascii="Times New Roman Tj" w:hAnsi="Times New Roman Tj"/>
          <w:sz w:val="28"/>
          <w:szCs w:val="28"/>
        </w:rPr>
        <w:t>и</w:t>
      </w:r>
      <w:r w:rsidR="004A79E5" w:rsidRPr="00D9577F">
        <w:rPr>
          <w:rFonts w:ascii="Times New Roman Tj" w:hAnsi="Times New Roman Tj"/>
          <w:sz w:val="28"/>
          <w:szCs w:val="28"/>
        </w:rPr>
        <w:t>, в том числе путем поддержки деятельности их общественных объединений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CA7234">
        <w:rPr>
          <w:rFonts w:ascii="Times New Roman Tj" w:hAnsi="Times New Roman Tj"/>
          <w:sz w:val="28"/>
          <w:szCs w:val="28"/>
          <w:lang w:val="tg-Cyrl-TJ"/>
        </w:rPr>
        <w:t>в целях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политической активизации, укрепления потенциала и кадрового 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lastRenderedPageBreak/>
        <w:t xml:space="preserve">резерва </w:t>
      </w:r>
      <w:r w:rsidR="00CA7234">
        <w:rPr>
          <w:rFonts w:ascii="Times New Roman Tj" w:hAnsi="Times New Roman Tj"/>
          <w:sz w:val="28"/>
          <w:szCs w:val="28"/>
          <w:lang w:val="tg-Cyrl-TJ"/>
        </w:rPr>
        <w:t xml:space="preserve">в сфере 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управления, стимулирования и правового обеспечения молодёжи к управлению и правотворчеству, обеспечения опыта, </w:t>
      </w:r>
      <w:r w:rsidR="00CA7234">
        <w:rPr>
          <w:rFonts w:ascii="Times New Roman Tj" w:hAnsi="Times New Roman Tj"/>
          <w:sz w:val="28"/>
          <w:szCs w:val="28"/>
          <w:lang w:val="tg-Cyrl-TJ"/>
        </w:rPr>
        <w:t>совершенствования навыков управления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и руководства</w:t>
      </w:r>
      <w:r w:rsidR="00CA7234">
        <w:rPr>
          <w:rFonts w:ascii="Times New Roman Tj" w:hAnsi="Times New Roman Tj"/>
          <w:sz w:val="28"/>
          <w:szCs w:val="28"/>
          <w:lang w:val="tg-Cyrl-TJ"/>
        </w:rPr>
        <w:t>,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партнёрской поддержки молодежи и их </w:t>
      </w:r>
      <w:r w:rsidR="004A79E5" w:rsidRPr="00D9577F">
        <w:rPr>
          <w:rFonts w:ascii="Times New Roman Tj" w:hAnsi="Times New Roman Tj"/>
          <w:sz w:val="28"/>
          <w:szCs w:val="28"/>
        </w:rPr>
        <w:t>общественных объединений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CA7234">
        <w:rPr>
          <w:rFonts w:ascii="Times New Roman Tj" w:hAnsi="Times New Roman Tj"/>
          <w:sz w:val="28"/>
          <w:szCs w:val="28"/>
          <w:lang w:val="tg-Cyrl-TJ"/>
        </w:rPr>
        <w:t>в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разработк</w:t>
      </w:r>
      <w:r w:rsidR="00CA7234">
        <w:rPr>
          <w:rFonts w:ascii="Times New Roman Tj" w:hAnsi="Times New Roman Tj"/>
          <w:sz w:val="28"/>
          <w:szCs w:val="28"/>
          <w:lang w:val="tg-Cyrl-TJ"/>
        </w:rPr>
        <w:t>е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и реализации целевых программ, а также эффективное осуществление государственной молодежной политики. </w:t>
      </w:r>
    </w:p>
    <w:p w14:paraId="5538757D" w14:textId="77777777" w:rsidR="004A79E5" w:rsidRPr="00D9577F" w:rsidRDefault="00950FC3" w:rsidP="00950FC3">
      <w:pPr>
        <w:pStyle w:val="af2"/>
        <w:ind w:firstLine="708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</w:t>
      </w:r>
      <w:r w:rsidR="00EF353C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</w:t>
      </w:r>
      <w:r w:rsidR="004A79E5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Прав</w:t>
      </w:r>
      <w:r w:rsidR="007B6F80" w:rsidRPr="00D9577F">
        <w:rPr>
          <w:rFonts w:ascii="Times New Roman Tj" w:hAnsi="Times New Roman Tj"/>
          <w:sz w:val="28"/>
          <w:szCs w:val="28"/>
          <w:lang w:val="tg-Cyrl-TJ" w:eastAsia="ru-RU"/>
        </w:rPr>
        <w:t>а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>, свобод</w:t>
      </w:r>
      <w:r w:rsidR="007B6F80" w:rsidRPr="00D9577F">
        <w:rPr>
          <w:rFonts w:ascii="Times New Roman Tj" w:hAnsi="Times New Roman Tj"/>
          <w:sz w:val="28"/>
          <w:szCs w:val="28"/>
          <w:lang w:val="tg-Cyrl-TJ" w:eastAsia="ru-RU"/>
        </w:rPr>
        <w:t>ы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и </w:t>
      </w:r>
      <w:r w:rsidR="00831BA5">
        <w:rPr>
          <w:rFonts w:ascii="Times New Roman Tj" w:hAnsi="Times New Roman Tj"/>
          <w:sz w:val="28"/>
          <w:szCs w:val="28"/>
          <w:lang w:val="tg-Cyrl-TJ" w:eastAsia="ru-RU"/>
        </w:rPr>
        <w:t xml:space="preserve">законные 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интересы молодежи </w:t>
      </w:r>
      <w:r w:rsidRPr="00950FC3">
        <w:rPr>
          <w:rFonts w:ascii="Times New Roman Tj" w:hAnsi="Times New Roman Tj"/>
          <w:sz w:val="28"/>
          <w:szCs w:val="28"/>
        </w:rPr>
        <w:t xml:space="preserve">признаются, соблюдаются и защищаются 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в </w:t>
      </w:r>
      <w:r w:rsidR="00CA7234">
        <w:rPr>
          <w:rFonts w:ascii="Times New Roman Tj" w:hAnsi="Times New Roman Tj"/>
          <w:sz w:val="28"/>
          <w:szCs w:val="28"/>
          <w:lang w:val="tg-Cyrl-TJ" w:eastAsia="ru-RU"/>
        </w:rPr>
        <w:t>рамках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положений Конституции</w:t>
      </w:r>
      <w:r w:rsidR="00CA7234">
        <w:rPr>
          <w:rFonts w:ascii="Times New Roman Tj" w:hAnsi="Times New Roman Tj"/>
          <w:sz w:val="28"/>
          <w:szCs w:val="28"/>
          <w:lang w:val="tg-Cyrl-TJ" w:eastAsia="ru-RU"/>
        </w:rPr>
        <w:t xml:space="preserve"> </w:t>
      </w:r>
      <w:r w:rsidR="00CA7234" w:rsidRPr="00D9577F">
        <w:rPr>
          <w:rFonts w:ascii="Times New Roman Tj" w:hAnsi="Times New Roman Tj"/>
          <w:sz w:val="28"/>
          <w:szCs w:val="28"/>
          <w:lang w:val="tg-Cyrl-TJ" w:eastAsia="ru-RU"/>
        </w:rPr>
        <w:t>Республики Таджикистан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>, международных правовых актов, признанных Таджикистаном, а также другими нормативными правовыми актами Республики Таджикистан.</w:t>
      </w:r>
      <w:r w:rsidR="004A79E5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</w:p>
    <w:p w14:paraId="72002CBA" w14:textId="77777777" w:rsidR="004E3AB8" w:rsidRPr="00D9577F" w:rsidRDefault="00EF353C" w:rsidP="00D548FF">
      <w:pPr>
        <w:pStyle w:val="af2"/>
        <w:ind w:firstLine="708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46</w:t>
      </w:r>
      <w:r w:rsidR="004A79E5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D548F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Для </w:t>
      </w:r>
      <w:r w:rsid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>о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беспечени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я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охраны здоровья, здорового образа жизни и физического развития молодежи 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будут </w:t>
      </w:r>
      <w:r w:rsid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>проводит</w:t>
      </w:r>
      <w:r w:rsidR="00F54646">
        <w:rPr>
          <w:rFonts w:ascii="Times New Roman Tj" w:eastAsia="Times New Roman" w:hAnsi="Times New Roman Tj"/>
          <w:sz w:val="28"/>
          <w:szCs w:val="28"/>
          <w:lang w:val="tg-Cyrl-TJ" w:eastAsia="ru-RU"/>
        </w:rPr>
        <w:t>ь</w:t>
      </w:r>
      <w:r w:rsid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>ся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организационно-массовы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физкультурно</w:t>
      </w:r>
      <w:r w:rsid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>-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спортивны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 образовательно-информационны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е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мероприятия по профилактике </w:t>
      </w:r>
      <w:r w:rsidR="004E3AB8" w:rsidRPr="00D9577F">
        <w:rPr>
          <w:rFonts w:ascii="Times New Roman Tj" w:hAnsi="Times New Roman Tj"/>
          <w:sz w:val="28"/>
          <w:szCs w:val="28"/>
        </w:rPr>
        <w:t>инфекционных заболевани</w:t>
      </w:r>
      <w:r w:rsidR="00CA7234">
        <w:rPr>
          <w:rFonts w:ascii="Times New Roman Tj" w:hAnsi="Times New Roman Tj"/>
          <w:sz w:val="28"/>
          <w:szCs w:val="28"/>
        </w:rPr>
        <w:t>й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, а также пропаганде здорового образа жизни,</w:t>
      </w:r>
      <w:r w:rsidR="00D548FF" w:rsidRP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</w:t>
      </w:r>
      <w:r w:rsidR="00D548F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>потреблени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ю</w:t>
      </w:r>
      <w:r w:rsidR="00D548FF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здоровой пищи</w:t>
      </w:r>
      <w:r w:rsidR="00D548F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и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занят</w:t>
      </w:r>
      <w:r w:rsidR="00CA7234">
        <w:rPr>
          <w:rFonts w:ascii="Times New Roman Tj" w:eastAsia="Times New Roman" w:hAnsi="Times New Roman Tj"/>
          <w:sz w:val="28"/>
          <w:szCs w:val="28"/>
          <w:lang w:val="tg-Cyrl-TJ" w:eastAsia="ru-RU"/>
        </w:rPr>
        <w:t>ости</w:t>
      </w:r>
      <w:r w:rsidR="004E3AB8" w:rsidRPr="00D9577F">
        <w:rPr>
          <w:rFonts w:ascii="Times New Roman Tj" w:eastAsia="Times New Roman" w:hAnsi="Times New Roman Tj"/>
          <w:sz w:val="28"/>
          <w:szCs w:val="28"/>
          <w:lang w:val="tg-Cyrl-TJ" w:eastAsia="ru-RU"/>
        </w:rPr>
        <w:t xml:space="preserve"> физической культурой и спортом. </w:t>
      </w:r>
    </w:p>
    <w:p w14:paraId="0BC0C021" w14:textId="77777777" w:rsidR="00876021" w:rsidRPr="00D9577F" w:rsidRDefault="00EF353C" w:rsidP="00F54F4D">
      <w:pPr>
        <w:pStyle w:val="af2"/>
        <w:ind w:firstLine="708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hAnsi="Times New Roman Tj"/>
          <w:sz w:val="28"/>
          <w:szCs w:val="28"/>
          <w:lang w:val="tg-Cyrl-TJ"/>
        </w:rPr>
        <w:t>47</w:t>
      </w:r>
      <w:r w:rsidR="004E3AB8" w:rsidRPr="00D9577F">
        <w:rPr>
          <w:rFonts w:ascii="Times New Roman Tj" w:hAnsi="Times New Roman Tj"/>
          <w:sz w:val="28"/>
          <w:szCs w:val="28"/>
          <w:lang w:val="tg-Cyrl-TJ"/>
        </w:rPr>
        <w:t xml:space="preserve">. </w:t>
      </w:r>
      <w:r w:rsidR="00D548FF">
        <w:rPr>
          <w:rFonts w:ascii="Times New Roman Tj" w:hAnsi="Times New Roman Tj"/>
          <w:sz w:val="28"/>
          <w:szCs w:val="28"/>
          <w:lang w:val="tg-Cyrl-TJ"/>
        </w:rPr>
        <w:t>Д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>ля доступа молодежи к качественному образованию и обеспечени</w:t>
      </w:r>
      <w:r w:rsidR="00677AF9">
        <w:rPr>
          <w:rFonts w:ascii="Times New Roman Tj" w:hAnsi="Times New Roman Tj"/>
          <w:sz w:val="28"/>
          <w:szCs w:val="28"/>
          <w:lang w:val="tg-Cyrl-TJ"/>
        </w:rPr>
        <w:t>я</w:t>
      </w:r>
      <w:r w:rsidR="004A79E5" w:rsidRPr="00D9577F">
        <w:rPr>
          <w:rFonts w:ascii="Times New Roman Tj" w:hAnsi="Times New Roman Tj"/>
          <w:sz w:val="28"/>
          <w:szCs w:val="28"/>
          <w:lang w:val="tg-Cyrl-TJ"/>
        </w:rPr>
        <w:t xml:space="preserve"> их изобретательского и творческого развития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</w:t>
      </w:r>
      <w:r w:rsidR="00D548FF">
        <w:rPr>
          <w:rFonts w:ascii="Times New Roman Tj" w:hAnsi="Times New Roman Tj"/>
          <w:sz w:val="28"/>
          <w:szCs w:val="28"/>
          <w:lang w:val="tg-Cyrl-TJ" w:eastAsia="ru-RU"/>
        </w:rPr>
        <w:t>создают</w:t>
      </w:r>
      <w:r w:rsidR="00CA7234">
        <w:rPr>
          <w:rFonts w:ascii="Times New Roman Tj" w:hAnsi="Times New Roman Tj"/>
          <w:sz w:val="28"/>
          <w:szCs w:val="28"/>
          <w:lang w:val="tg-Cyrl-TJ" w:eastAsia="ru-RU"/>
        </w:rPr>
        <w:t>с</w:t>
      </w:r>
      <w:r w:rsidR="00D548FF">
        <w:rPr>
          <w:rFonts w:ascii="Times New Roman Tj" w:hAnsi="Times New Roman Tj"/>
          <w:sz w:val="28"/>
          <w:szCs w:val="28"/>
          <w:lang w:val="tg-Cyrl-TJ" w:eastAsia="ru-RU"/>
        </w:rPr>
        <w:t xml:space="preserve">я </w:t>
      </w:r>
      <w:r w:rsidR="00394509">
        <w:rPr>
          <w:rFonts w:ascii="Times New Roman Tj" w:hAnsi="Times New Roman Tj"/>
          <w:sz w:val="28"/>
          <w:szCs w:val="28"/>
          <w:lang w:val="tg-Cyrl-TJ" w:eastAsia="ru-RU"/>
        </w:rPr>
        <w:t xml:space="preserve">необходимые </w:t>
      </w:r>
      <w:r w:rsidR="00D548FF">
        <w:rPr>
          <w:rFonts w:ascii="Times New Roman Tj" w:hAnsi="Times New Roman Tj"/>
          <w:sz w:val="28"/>
          <w:szCs w:val="28"/>
          <w:lang w:val="tg-Cyrl-TJ" w:eastAsia="ru-RU"/>
        </w:rPr>
        <w:t>услови</w:t>
      </w:r>
      <w:r w:rsidR="00CA7234">
        <w:rPr>
          <w:rFonts w:ascii="Times New Roman Tj" w:hAnsi="Times New Roman Tj"/>
          <w:sz w:val="28"/>
          <w:szCs w:val="28"/>
          <w:lang w:val="tg-Cyrl-TJ" w:eastAsia="ru-RU"/>
        </w:rPr>
        <w:t>я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для обучения молодёжи, развити</w:t>
      </w:r>
      <w:r w:rsidR="00CA7234">
        <w:rPr>
          <w:rFonts w:ascii="Times New Roman Tj" w:hAnsi="Times New Roman Tj"/>
          <w:sz w:val="28"/>
          <w:szCs w:val="28"/>
          <w:lang w:val="tg-Cyrl-TJ" w:eastAsia="ru-RU"/>
        </w:rPr>
        <w:t>я</w:t>
      </w:r>
      <w:r w:rsidR="004A79E5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их интеллектуального потенциала с учетом воспитательной психологической и духовной культуры, адаптации к рынку труда, стимулирования и внедрения современных образовательных технологий. </w:t>
      </w:r>
    </w:p>
    <w:p w14:paraId="7C975C78" w14:textId="77777777" w:rsidR="00E5637C" w:rsidRPr="00D9577F" w:rsidRDefault="00EF353C" w:rsidP="00F54F4D">
      <w:pPr>
        <w:pStyle w:val="af2"/>
        <w:ind w:firstLine="708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48</w:t>
      </w:r>
      <w:r w:rsidR="00883D7C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F54F4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Для </w:t>
      </w:r>
      <w:r w:rsidR="00F54F4D">
        <w:rPr>
          <w:rFonts w:ascii="Times New Roman Tj" w:hAnsi="Times New Roman Tj"/>
          <w:sz w:val="28"/>
          <w:szCs w:val="28"/>
        </w:rPr>
        <w:t>с</w:t>
      </w:r>
      <w:r w:rsidR="00883D7C" w:rsidRPr="00D9577F">
        <w:rPr>
          <w:rFonts w:ascii="Times New Roman Tj" w:hAnsi="Times New Roman Tj"/>
          <w:sz w:val="28"/>
          <w:szCs w:val="28"/>
        </w:rPr>
        <w:t>оциально</w:t>
      </w:r>
      <w:r w:rsidR="00CA7234">
        <w:rPr>
          <w:rFonts w:ascii="Times New Roman Tj" w:hAnsi="Times New Roman Tj"/>
          <w:sz w:val="28"/>
          <w:szCs w:val="28"/>
        </w:rPr>
        <w:t>го</w:t>
      </w:r>
      <w:r w:rsidR="00883D7C" w:rsidRPr="00D9577F">
        <w:rPr>
          <w:rFonts w:ascii="Times New Roman Tj" w:hAnsi="Times New Roman Tj"/>
          <w:sz w:val="28"/>
          <w:szCs w:val="28"/>
        </w:rPr>
        <w:t xml:space="preserve"> обеспечени</w:t>
      </w:r>
      <w:r w:rsidR="00CA7234">
        <w:rPr>
          <w:rFonts w:ascii="Times New Roman Tj" w:hAnsi="Times New Roman Tj"/>
          <w:sz w:val="28"/>
          <w:szCs w:val="28"/>
        </w:rPr>
        <w:t>я</w:t>
      </w:r>
      <w:r w:rsidR="00883D7C" w:rsidRPr="00D9577F">
        <w:rPr>
          <w:rFonts w:ascii="Times New Roman Tj" w:hAnsi="Times New Roman Tj"/>
          <w:sz w:val="28"/>
          <w:szCs w:val="28"/>
        </w:rPr>
        <w:t xml:space="preserve"> молодежи</w:t>
      </w:r>
      <w:r w:rsidR="00CA7234">
        <w:rPr>
          <w:rFonts w:ascii="Times New Roman Tj" w:hAnsi="Times New Roman Tj"/>
          <w:sz w:val="28"/>
          <w:szCs w:val="28"/>
        </w:rPr>
        <w:t>,</w:t>
      </w:r>
      <w:r w:rsidR="00883D7C" w:rsidRPr="00D9577F">
        <w:rPr>
          <w:rFonts w:ascii="Times New Roman Tj" w:hAnsi="Times New Roman Tj"/>
          <w:sz w:val="28"/>
          <w:szCs w:val="28"/>
        </w:rPr>
        <w:t xml:space="preserve"> их продуктивной занятости</w:t>
      </w:r>
      <w:r w:rsidR="00F54646">
        <w:rPr>
          <w:rFonts w:ascii="Times New Roman Tj" w:hAnsi="Times New Roman Tj"/>
          <w:sz w:val="28"/>
          <w:szCs w:val="28"/>
        </w:rPr>
        <w:t xml:space="preserve">, </w:t>
      </w:r>
      <w:r w:rsidR="00883D7C" w:rsidRPr="00D9577F">
        <w:rPr>
          <w:rFonts w:ascii="Times New Roman Tj" w:hAnsi="Times New Roman Tj"/>
          <w:sz w:val="28"/>
          <w:szCs w:val="28"/>
        </w:rPr>
        <w:t>подходящ</w:t>
      </w:r>
      <w:r w:rsidR="00CA7234">
        <w:rPr>
          <w:rFonts w:ascii="Times New Roman Tj" w:hAnsi="Times New Roman Tj"/>
          <w:sz w:val="28"/>
          <w:szCs w:val="28"/>
        </w:rPr>
        <w:t>ей</w:t>
      </w:r>
      <w:r w:rsidR="00883D7C" w:rsidRPr="00D9577F">
        <w:rPr>
          <w:rFonts w:ascii="Times New Roman Tj" w:hAnsi="Times New Roman Tj"/>
          <w:sz w:val="28"/>
          <w:szCs w:val="28"/>
        </w:rPr>
        <w:t xml:space="preserve"> работ</w:t>
      </w:r>
      <w:r w:rsidR="00CA7234">
        <w:rPr>
          <w:rFonts w:ascii="Times New Roman Tj" w:hAnsi="Times New Roman Tj"/>
          <w:sz w:val="28"/>
          <w:szCs w:val="28"/>
        </w:rPr>
        <w:t>ой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осуществл</w:t>
      </w:r>
      <w:r w:rsidR="00F54F4D">
        <w:rPr>
          <w:rFonts w:ascii="Times New Roman Tj" w:hAnsi="Times New Roman Tj"/>
          <w:sz w:val="28"/>
          <w:szCs w:val="28"/>
          <w:lang w:val="tg-Cyrl-TJ"/>
        </w:rPr>
        <w:t>ются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F54F4D">
        <w:rPr>
          <w:rFonts w:ascii="Times New Roman Tj" w:hAnsi="Times New Roman Tj"/>
          <w:sz w:val="28"/>
          <w:szCs w:val="28"/>
          <w:lang w:val="tg-Cyrl-TJ"/>
        </w:rPr>
        <w:t>мероприяти</w:t>
      </w:r>
      <w:r w:rsidR="00431DF5">
        <w:rPr>
          <w:rFonts w:ascii="Times New Roman Tj" w:hAnsi="Times New Roman Tj"/>
          <w:sz w:val="28"/>
          <w:szCs w:val="28"/>
          <w:lang w:val="tg-Cyrl-TJ"/>
        </w:rPr>
        <w:t>я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по поддержке молодежи из уязвимых групп и</w:t>
      </w:r>
      <w:r w:rsidR="00883D7C" w:rsidRPr="00D9577F">
        <w:rPr>
          <w:rFonts w:ascii="Times New Roman Tj" w:hAnsi="Times New Roman Tj"/>
          <w:sz w:val="28"/>
          <w:szCs w:val="28"/>
        </w:rPr>
        <w:t xml:space="preserve"> 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молодых семей, где один или оба </w:t>
      </w:r>
      <w:r w:rsidR="00431DF5">
        <w:rPr>
          <w:rFonts w:ascii="Times New Roman Tj" w:hAnsi="Times New Roman Tj"/>
          <w:sz w:val="28"/>
          <w:szCs w:val="28"/>
          <w:lang w:val="tg-Cyrl-TJ"/>
        </w:rPr>
        <w:t xml:space="preserve">являются 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>инвалид</w:t>
      </w:r>
      <w:r w:rsidR="00431DF5">
        <w:rPr>
          <w:rFonts w:ascii="Times New Roman Tj" w:hAnsi="Times New Roman Tj"/>
          <w:sz w:val="28"/>
          <w:szCs w:val="28"/>
          <w:lang w:val="tg-Cyrl-TJ"/>
        </w:rPr>
        <w:t>ами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>, а также</w:t>
      </w:r>
      <w:r w:rsidR="00F54F4D">
        <w:rPr>
          <w:rFonts w:ascii="Times New Roman Tj" w:hAnsi="Times New Roman Tj"/>
          <w:sz w:val="28"/>
          <w:szCs w:val="28"/>
          <w:lang w:val="tg-Cyrl-TJ"/>
        </w:rPr>
        <w:t xml:space="preserve"> мероприяти</w:t>
      </w:r>
      <w:r w:rsidR="00431DF5">
        <w:rPr>
          <w:rFonts w:ascii="Times New Roman Tj" w:hAnsi="Times New Roman Tj"/>
          <w:sz w:val="28"/>
          <w:szCs w:val="28"/>
          <w:lang w:val="tg-Cyrl-TJ"/>
        </w:rPr>
        <w:t>я</w:t>
      </w:r>
      <w:r w:rsidR="00F54F4D">
        <w:rPr>
          <w:rFonts w:ascii="Times New Roman Tj" w:hAnsi="Times New Roman Tj"/>
          <w:sz w:val="28"/>
          <w:szCs w:val="28"/>
          <w:lang w:val="tg-Cyrl-TJ"/>
        </w:rPr>
        <w:t xml:space="preserve"> по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подготовк</w:t>
      </w:r>
      <w:r w:rsidR="00F54F4D">
        <w:rPr>
          <w:rFonts w:ascii="Times New Roman Tj" w:hAnsi="Times New Roman Tj"/>
          <w:sz w:val="28"/>
          <w:szCs w:val="28"/>
          <w:lang w:val="tg-Cyrl-TJ"/>
        </w:rPr>
        <w:t xml:space="preserve">е молодёжи  путем 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>образовательной, воспитательной, военной, спортивной, физической, культурной и туристической деятельности для поиска и выполнения работы</w:t>
      </w:r>
      <w:r w:rsidR="00F54646">
        <w:rPr>
          <w:rFonts w:ascii="Times New Roman Tj" w:hAnsi="Times New Roman Tj"/>
          <w:sz w:val="28"/>
          <w:szCs w:val="28"/>
          <w:lang w:val="tg-Cyrl-TJ"/>
        </w:rPr>
        <w:t>,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постоянно</w:t>
      </w:r>
      <w:r w:rsidR="00431DF5">
        <w:rPr>
          <w:rFonts w:ascii="Times New Roman Tj" w:hAnsi="Times New Roman Tj"/>
          <w:sz w:val="28"/>
          <w:szCs w:val="28"/>
          <w:lang w:val="tg-Cyrl-TJ"/>
        </w:rPr>
        <w:t>го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или временн</w:t>
      </w:r>
      <w:r w:rsidR="00431DF5">
        <w:rPr>
          <w:rFonts w:ascii="Times New Roman Tj" w:hAnsi="Times New Roman Tj"/>
          <w:sz w:val="28"/>
          <w:szCs w:val="28"/>
          <w:lang w:val="tg-Cyrl-TJ"/>
        </w:rPr>
        <w:t>ого трудоустройства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, </w:t>
      </w:r>
      <w:r w:rsidR="00431DF5">
        <w:rPr>
          <w:rFonts w:ascii="Times New Roman Tj" w:hAnsi="Times New Roman Tj"/>
          <w:sz w:val="28"/>
          <w:szCs w:val="28"/>
          <w:lang w:val="tg-Cyrl-TJ"/>
        </w:rPr>
        <w:t>способствующего</w:t>
      </w:r>
      <w:r w:rsidR="00883D7C" w:rsidRPr="00D9577F">
        <w:rPr>
          <w:rFonts w:ascii="Times New Roman Tj" w:hAnsi="Times New Roman Tj"/>
          <w:sz w:val="28"/>
          <w:szCs w:val="28"/>
          <w:lang w:val="tg-Cyrl-TJ"/>
        </w:rPr>
        <w:t xml:space="preserve"> улучшению социально-экономического и духовного состояния населения.</w:t>
      </w:r>
      <w:r w:rsidR="00883D7C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</w:p>
    <w:p w14:paraId="55C3676C" w14:textId="77777777" w:rsidR="00E5637C" w:rsidRPr="00F54F4D" w:rsidRDefault="00EF353C" w:rsidP="00F54F4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49</w:t>
      </w:r>
      <w:r w:rsidR="00E5637C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E5637C" w:rsidRPr="00D9577F">
        <w:rPr>
          <w:rFonts w:ascii="Times New Roman Tj" w:hAnsi="Times New Roman Tj"/>
          <w:sz w:val="28"/>
          <w:szCs w:val="28"/>
        </w:rPr>
        <w:t xml:space="preserve"> </w:t>
      </w:r>
      <w:r w:rsidR="00431DF5">
        <w:rPr>
          <w:rFonts w:ascii="Times New Roman Tj" w:hAnsi="Times New Roman Tj"/>
          <w:sz w:val="28"/>
          <w:szCs w:val="28"/>
        </w:rPr>
        <w:t>В зависимости от самостоятельности</w:t>
      </w:r>
      <w:r w:rsidR="00F54F4D">
        <w:rPr>
          <w:rFonts w:ascii="Times New Roman Tj" w:hAnsi="Times New Roman Tj"/>
          <w:sz w:val="28"/>
          <w:szCs w:val="28"/>
        </w:rPr>
        <w:t xml:space="preserve"> молодежи, </w:t>
      </w:r>
      <w:r w:rsidR="00F54F4D" w:rsidRPr="005D6B6A">
        <w:rPr>
          <w:rFonts w:ascii="Times New Roman Tj" w:hAnsi="Times New Roman Tj"/>
          <w:sz w:val="28"/>
          <w:szCs w:val="28"/>
        </w:rPr>
        <w:t>развити</w:t>
      </w:r>
      <w:r w:rsidR="00F54F4D">
        <w:rPr>
          <w:rFonts w:ascii="Times New Roman Tj" w:hAnsi="Times New Roman Tj"/>
          <w:sz w:val="28"/>
          <w:szCs w:val="28"/>
        </w:rPr>
        <w:t xml:space="preserve">я </w:t>
      </w:r>
      <w:r w:rsidR="00431DF5">
        <w:rPr>
          <w:rFonts w:ascii="Times New Roman Tj" w:hAnsi="Times New Roman Tj"/>
          <w:sz w:val="28"/>
          <w:szCs w:val="28"/>
        </w:rPr>
        <w:t xml:space="preserve">их </w:t>
      </w:r>
      <w:r w:rsidR="00F54F4D" w:rsidRPr="005D6B6A">
        <w:rPr>
          <w:rFonts w:ascii="Times New Roman Tj" w:hAnsi="Times New Roman Tj"/>
          <w:sz w:val="28"/>
          <w:szCs w:val="28"/>
        </w:rPr>
        <w:t>предпринимательс</w:t>
      </w:r>
      <w:r w:rsidR="00431DF5">
        <w:rPr>
          <w:rFonts w:ascii="Times New Roman Tj" w:hAnsi="Times New Roman Tj"/>
          <w:sz w:val="28"/>
          <w:szCs w:val="28"/>
        </w:rPr>
        <w:t>кой деятельности</w:t>
      </w:r>
      <w:r w:rsidR="00F54F4D" w:rsidRPr="005D6B6A">
        <w:rPr>
          <w:rFonts w:ascii="Times New Roman Tj" w:hAnsi="Times New Roman Tj"/>
          <w:sz w:val="28"/>
          <w:szCs w:val="28"/>
        </w:rPr>
        <w:t>, вовлечен</w:t>
      </w:r>
      <w:r w:rsidR="00431DF5">
        <w:rPr>
          <w:rFonts w:ascii="Times New Roman Tj" w:hAnsi="Times New Roman Tj"/>
          <w:sz w:val="28"/>
          <w:szCs w:val="28"/>
        </w:rPr>
        <w:t>ности</w:t>
      </w:r>
      <w:r w:rsidR="00F54F4D" w:rsidRPr="005D6B6A">
        <w:rPr>
          <w:rFonts w:ascii="Times New Roman Tj" w:hAnsi="Times New Roman Tj"/>
          <w:sz w:val="28"/>
          <w:szCs w:val="28"/>
        </w:rPr>
        <w:t xml:space="preserve"> в </w:t>
      </w:r>
      <w:r w:rsidR="00431DF5">
        <w:rPr>
          <w:rFonts w:ascii="Times New Roman Tj" w:hAnsi="Times New Roman Tj"/>
          <w:sz w:val="28"/>
          <w:szCs w:val="28"/>
        </w:rPr>
        <w:t>хозяйствование и ремесленничество</w:t>
      </w:r>
      <w:r w:rsidR="00F54646">
        <w:rPr>
          <w:rFonts w:ascii="Times New Roman Tj" w:hAnsi="Times New Roman Tj"/>
          <w:sz w:val="28"/>
          <w:szCs w:val="28"/>
        </w:rPr>
        <w:t>,</w:t>
      </w:r>
      <w:r w:rsidR="00431DF5">
        <w:rPr>
          <w:rFonts w:ascii="Times New Roman Tj" w:hAnsi="Times New Roman Tj"/>
          <w:sz w:val="28"/>
          <w:szCs w:val="28"/>
        </w:rPr>
        <w:t xml:space="preserve"> для молодёжи </w:t>
      </w:r>
      <w:r w:rsidR="00F54F4D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>предоставля</w:t>
      </w:r>
      <w:r w:rsidR="00F54F4D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ются 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>услови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я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и возможност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и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</w:t>
      </w:r>
      <w:r w:rsidR="00F54646">
        <w:rPr>
          <w:rFonts w:ascii="Times New Roman Tj" w:hAnsi="Times New Roman Tj"/>
          <w:noProof/>
          <w:sz w:val="28"/>
          <w:szCs w:val="28"/>
          <w:lang w:val="tg-Cyrl-TJ" w:eastAsia="ru-RU"/>
        </w:rPr>
        <w:t>к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обучению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и воспитани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ю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>, пропаганд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е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экономической культуры, формировани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ю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и развити</w:t>
      </w:r>
      <w:r w:rsidR="00431DF5">
        <w:rPr>
          <w:rFonts w:ascii="Times New Roman Tj" w:hAnsi="Times New Roman Tj"/>
          <w:noProof/>
          <w:sz w:val="28"/>
          <w:szCs w:val="28"/>
          <w:lang w:val="tg-Cyrl-TJ" w:eastAsia="ru-RU"/>
        </w:rPr>
        <w:t>ю</w:t>
      </w:r>
      <w:r w:rsidR="00E5637C" w:rsidRPr="00D9577F">
        <w:rPr>
          <w:rFonts w:ascii="Times New Roman Tj" w:hAnsi="Times New Roman Tj"/>
          <w:noProof/>
          <w:sz w:val="28"/>
          <w:szCs w:val="28"/>
          <w:lang w:val="tg-Cyrl-TJ" w:eastAsia="ru-RU"/>
        </w:rPr>
        <w:t xml:space="preserve"> молодежного предпринимательства и соответствия требованиям рыночной экономики.</w:t>
      </w:r>
      <w:r w:rsidR="00E5637C" w:rsidRPr="00D9577F">
        <w:rPr>
          <w:rFonts w:ascii="Times New Roman Tj" w:hAnsi="Times New Roman Tj"/>
          <w:sz w:val="28"/>
          <w:szCs w:val="28"/>
        </w:rPr>
        <w:t xml:space="preserve"> </w:t>
      </w:r>
    </w:p>
    <w:p w14:paraId="44636F94" w14:textId="77777777" w:rsidR="00520CAA" w:rsidRDefault="00EF353C" w:rsidP="00F54F4D">
      <w:pPr>
        <w:pStyle w:val="af2"/>
        <w:ind w:firstLine="708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hAnsi="Times New Roman Tj" w:cs="Tahoma"/>
          <w:sz w:val="28"/>
          <w:szCs w:val="28"/>
          <w:lang w:val="tg-Cyrl-TJ"/>
        </w:rPr>
        <w:t>50</w:t>
      </w:r>
      <w:r w:rsidR="00C77259" w:rsidRPr="00D9577F">
        <w:rPr>
          <w:rFonts w:ascii="Times New Roman Tj" w:hAnsi="Times New Roman Tj" w:cs="Tahoma"/>
          <w:sz w:val="28"/>
          <w:szCs w:val="28"/>
          <w:lang w:val="tg-Cyrl-TJ"/>
        </w:rPr>
        <w:t xml:space="preserve">.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Для эффективной реализации государственной молодежной политики</w:t>
      </w:r>
      <w:r w:rsidR="00F54F4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как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стратегического и приоритетного направления государственной социальной пол</w:t>
      </w:r>
      <w:r w:rsidR="00F54F4D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итики, </w:t>
      </w:r>
      <w:r w:rsidR="00431DF5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структур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ы</w:t>
      </w:r>
      <w:r w:rsidR="003F126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по подготовке </w:t>
      </w:r>
      <w:r w:rsidR="003F126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lastRenderedPageBreak/>
        <w:t xml:space="preserve">кадров и развития молодежи в качестве приоритетного </w:t>
      </w:r>
      <w:r w:rsidR="00431DF5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человеческого</w:t>
      </w:r>
      <w:r w:rsidR="003F1264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ресурса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создаются условия и необходимая научно-практическая база. </w:t>
      </w:r>
      <w:bookmarkStart w:id="2" w:name="_Toc512278301"/>
    </w:p>
    <w:p w14:paraId="35BC5656" w14:textId="77777777" w:rsidR="006B2BD1" w:rsidRDefault="006B2BD1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1548E55B" w14:textId="77777777" w:rsidR="00AE70B6" w:rsidRDefault="00C4544C" w:rsidP="00F93DD5">
      <w:pPr>
        <w:pStyle w:val="af2"/>
        <w:jc w:val="center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НЕОБХОДИМЫЕ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МЕРЫ 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ДЛЯ РЕАЛИЗАЦИИ </w:t>
      </w:r>
      <w:r w:rsidR="00F93DD5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ТРАТЕГИИ</w:t>
      </w:r>
    </w:p>
    <w:p w14:paraId="28938BCF" w14:textId="77777777" w:rsidR="00F91FEF" w:rsidRDefault="00F91FEF" w:rsidP="00F93DD5">
      <w:pPr>
        <w:pStyle w:val="af2"/>
        <w:jc w:val="center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3F673D12" w14:textId="77777777" w:rsidR="00F91FEF" w:rsidRPr="00AE70B6" w:rsidRDefault="00F91FEF" w:rsidP="00F93DD5">
      <w:pPr>
        <w:pStyle w:val="af2"/>
        <w:jc w:val="center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</w:p>
    <w:p w14:paraId="769EB034" w14:textId="77777777" w:rsidR="00AE70B6" w:rsidRPr="00AE70B6" w:rsidRDefault="00EF353C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51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Для достижения целей и решения задач, определяемых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тратегией,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предусматривается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создание организационно-правов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ой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 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материально-финансов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ой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базы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</w:p>
    <w:p w14:paraId="40DAC4D5" w14:textId="77777777" w:rsidR="00AE70B6" w:rsidRDefault="00EF353C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52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В соответствии с положениями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тратегии необходимо внесение изменений и дополнений в нормативные правовые акты, направленные на совершенствование механизмов взаимодействия исполнительных органов государственной власти, местных исполнительных органов государственной власти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и</w:t>
      </w:r>
      <w:r w:rsidR="00AE70B6" w:rsidRPr="00AE70B6">
        <w:rPr>
          <w:rFonts w:ascii="Times New Roman Tj" w:hAnsi="Times New Roman Tj"/>
          <w:sz w:val="28"/>
          <w:szCs w:val="28"/>
        </w:rPr>
        <w:t xml:space="preserve"> </w:t>
      </w:r>
      <w:r w:rsidR="00AE70B6" w:rsidRPr="00C122D1">
        <w:rPr>
          <w:rFonts w:ascii="Times New Roman Tj" w:hAnsi="Times New Roman Tj"/>
          <w:sz w:val="28"/>
          <w:szCs w:val="28"/>
        </w:rPr>
        <w:t>орган</w:t>
      </w:r>
      <w:r w:rsidR="00820202">
        <w:rPr>
          <w:rFonts w:ascii="Times New Roman Tj" w:hAnsi="Times New Roman Tj"/>
          <w:sz w:val="28"/>
          <w:szCs w:val="28"/>
        </w:rPr>
        <w:t>ов</w:t>
      </w:r>
      <w:r w:rsidR="00AE70B6">
        <w:rPr>
          <w:rFonts w:ascii="Times New Roman Tj" w:hAnsi="Times New Roman Tj"/>
          <w:sz w:val="28"/>
          <w:szCs w:val="28"/>
        </w:rPr>
        <w:t xml:space="preserve"> самоуправления поселков и сел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в реализации приоритетных направлений госуд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арственной молодежной политики.</w:t>
      </w:r>
    </w:p>
    <w:p w14:paraId="23BE08A8" w14:textId="77777777" w:rsidR="00AE70B6" w:rsidRPr="00394509" w:rsidRDefault="00EF353C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53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Для реализации 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тратегии необходимо формирование кадрового потенциала государственной молодежной политики и организаций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по делам молодёжи</w:t>
      </w:r>
      <w:r w:rsidR="00394509" w:rsidRPr="000E02F6">
        <w:rPr>
          <w:rFonts w:eastAsia="Times New Roman" w:cs="Tahoma"/>
          <w:sz w:val="28"/>
          <w:szCs w:val="28"/>
          <w:lang w:val="tg-Cyrl-TJ" w:eastAsia="ru-RU"/>
        </w:rPr>
        <w:t xml:space="preserve">. </w:t>
      </w:r>
      <w:r w:rsidR="00394509" w:rsidRPr="0039450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Для этого нужно обратить внимание на следующие задачи</w:t>
      </w:r>
      <w:r w:rsidR="00AE70B6" w:rsidRPr="0039450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:</w:t>
      </w:r>
    </w:p>
    <w:p w14:paraId="4C5ED060" w14:textId="77777777" w:rsidR="00AE70B6" w:rsidRPr="00AE70B6" w:rsidRDefault="00AE70B6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-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определение</w:t>
      </w: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государственных образовательных стандартов по перечню специальностей, представленных в системе органов и организаций, реализующих госуд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арственную молодежную политику;</w:t>
      </w:r>
    </w:p>
    <w:p w14:paraId="6C6CC751" w14:textId="77777777" w:rsidR="00AE70B6" w:rsidRPr="00AE70B6" w:rsidRDefault="00AE70B6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- пересмотр тарифно-квалификационных требований к специалистам, работающим в сфере 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 делам</w:t>
      </w: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молодёжи;</w:t>
      </w:r>
    </w:p>
    <w:p w14:paraId="24276377" w14:textId="77777777" w:rsidR="00AE70B6" w:rsidRPr="00AE70B6" w:rsidRDefault="00AE70B6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- </w:t>
      </w:r>
      <w:r w:rsidR="0001335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создание </w:t>
      </w: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системы подготовки </w:t>
      </w:r>
      <w:r w:rsidR="0001335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специалистов</w:t>
      </w: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в сфере </w:t>
      </w: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по делам молодёжи</w:t>
      </w:r>
      <w:r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в рамках проведения единой государственной политики в области </w:t>
      </w:r>
      <w:r w:rsidRPr="0001335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образования на базе </w:t>
      </w:r>
      <w:r w:rsidR="00013359" w:rsidRPr="00013359">
        <w:rPr>
          <w:rFonts w:ascii="Times New Roman Tj" w:hAnsi="Times New Roman Tj"/>
          <w:sz w:val="28"/>
          <w:szCs w:val="28"/>
        </w:rPr>
        <w:t>образовательных учреждений высшего профессионального образования</w:t>
      </w:r>
      <w:r w:rsidRPr="0001335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</w:p>
    <w:p w14:paraId="161F9B95" w14:textId="77777777" w:rsidR="00AE70B6" w:rsidRPr="00AE70B6" w:rsidRDefault="00EF353C" w:rsidP="00AE70B6">
      <w:pPr>
        <w:pStyle w:val="af2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54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Р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еализаци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тратегии осуществл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яе</w:t>
      </w:r>
      <w:r w:rsid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т</w:t>
      </w:r>
      <w:r w:rsidR="00AE70B6" w:rsidRPr="00AE70B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ся </w:t>
      </w:r>
      <w:r w:rsidR="00520F09" w:rsidRPr="00520F0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в рамках средств, предусмотренных государственным бюджетом на соответствующие годы субъектам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реализации </w:t>
      </w:r>
      <w:r w:rsidR="00520F09" w:rsidRPr="00520F0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государственной молодежной политики, соответствующим министерствам и ведомствам, а также из других источников финансирования, не запрещенных законодательством Республики Таджикистан.</w:t>
      </w:r>
    </w:p>
    <w:p w14:paraId="55A06451" w14:textId="77777777" w:rsidR="00F54F4D" w:rsidRPr="00D9577F" w:rsidRDefault="00F54F4D" w:rsidP="00AE70B6">
      <w:pPr>
        <w:pStyle w:val="af2"/>
        <w:jc w:val="both"/>
        <w:rPr>
          <w:rFonts w:ascii="Times New Roman Tj" w:eastAsia="Times New Roman" w:hAnsi="Times New Roman Tj"/>
          <w:bCs/>
          <w:sz w:val="28"/>
          <w:szCs w:val="28"/>
          <w:lang w:val="tg-Cyrl-TJ"/>
        </w:rPr>
      </w:pPr>
    </w:p>
    <w:p w14:paraId="05355251" w14:textId="77777777" w:rsidR="00520CAA" w:rsidRPr="00D9577F" w:rsidRDefault="00C4544C" w:rsidP="0020252B">
      <w:pPr>
        <w:spacing w:after="0" w:line="240" w:lineRule="auto"/>
        <w:jc w:val="center"/>
        <w:outlineLvl w:val="0"/>
        <w:rPr>
          <w:rFonts w:ascii="Times New Roman Tj" w:eastAsia="Times New Roman" w:hAnsi="Times New Roman Tj"/>
          <w:bCs/>
          <w:sz w:val="28"/>
          <w:szCs w:val="28"/>
          <w:lang w:val="tg-Cyrl-TJ"/>
        </w:rPr>
      </w:pPr>
      <w:r>
        <w:rPr>
          <w:rFonts w:ascii="Times New Roman Tj" w:eastAsia="Times New Roman" w:hAnsi="Times New Roman Tj"/>
          <w:bCs/>
          <w:sz w:val="28"/>
          <w:szCs w:val="28"/>
          <w:lang w:val="tg-Cyrl-TJ"/>
        </w:rPr>
        <w:t>6</w:t>
      </w:r>
      <w:r w:rsidR="00520CAA" w:rsidRPr="00D9577F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. </w:t>
      </w:r>
      <w:r w:rsidR="00C77259" w:rsidRPr="00D9577F">
        <w:rPr>
          <w:rFonts w:ascii="Times New Roman Tj" w:eastAsia="Times New Roman" w:hAnsi="Times New Roman Tj"/>
          <w:bCs/>
          <w:sz w:val="28"/>
          <w:szCs w:val="28"/>
          <w:lang w:val="tg-Cyrl-TJ"/>
        </w:rPr>
        <w:t xml:space="preserve">МОНИТОРИНГ И ОЦЕНКА </w:t>
      </w:r>
      <w:bookmarkEnd w:id="2"/>
      <w:r w:rsidR="00C77259" w:rsidRPr="00D9577F">
        <w:rPr>
          <w:rFonts w:ascii="Times New Roman Tj" w:eastAsia="Times New Roman" w:hAnsi="Times New Roman Tj"/>
          <w:bCs/>
          <w:sz w:val="28"/>
          <w:szCs w:val="28"/>
          <w:lang w:val="tg-Cyrl-TJ"/>
        </w:rPr>
        <w:t>СТРАТЕГИИ</w:t>
      </w:r>
    </w:p>
    <w:p w14:paraId="69A3AD90" w14:textId="77777777" w:rsidR="00334730" w:rsidRPr="00D9577F" w:rsidRDefault="00334730" w:rsidP="0020252B">
      <w:pPr>
        <w:spacing w:after="0" w:line="240" w:lineRule="auto"/>
        <w:jc w:val="center"/>
        <w:outlineLvl w:val="0"/>
        <w:rPr>
          <w:rFonts w:ascii="Times New Roman Tj" w:eastAsia="Times New Roman" w:hAnsi="Times New Roman Tj"/>
          <w:bCs/>
          <w:sz w:val="28"/>
          <w:szCs w:val="28"/>
          <w:lang w:val="tg-Cyrl-TJ"/>
        </w:rPr>
      </w:pPr>
    </w:p>
    <w:p w14:paraId="474659BC" w14:textId="77777777" w:rsidR="00C77259" w:rsidRPr="00D9577F" w:rsidRDefault="00EF353C" w:rsidP="0020252B">
      <w:pPr>
        <w:pStyle w:val="af6"/>
        <w:spacing w:after="0" w:line="240" w:lineRule="auto"/>
        <w:ind w:firstLine="720"/>
        <w:jc w:val="both"/>
        <w:rPr>
          <w:rFonts w:ascii="Times New Roman Tj" w:hAnsi="Times New Roman Tj"/>
          <w:sz w:val="28"/>
          <w:szCs w:val="28"/>
          <w:lang w:val="ru-RU"/>
        </w:rPr>
      </w:pPr>
      <w:r>
        <w:rPr>
          <w:rFonts w:ascii="Times New Roman Tj" w:hAnsi="Times New Roman Tj" w:cs="Tahoma"/>
          <w:sz w:val="28"/>
          <w:szCs w:val="28"/>
          <w:lang w:val="tg-Cyrl-TJ" w:eastAsia="ru-RU"/>
        </w:rPr>
        <w:t>55</w:t>
      </w:r>
      <w:r w:rsidR="00520CAA" w:rsidRPr="00D9577F">
        <w:rPr>
          <w:rFonts w:ascii="Times New Roman Tj" w:hAnsi="Times New Roman Tj" w:cs="Tahoma"/>
          <w:sz w:val="28"/>
          <w:szCs w:val="28"/>
          <w:lang w:val="tg-Cyrl-TJ" w:eastAsia="ru-RU"/>
        </w:rPr>
        <w:t xml:space="preserve">. </w:t>
      </w:r>
      <w:r w:rsidR="00C77259" w:rsidRPr="00D9577F">
        <w:rPr>
          <w:rFonts w:ascii="Times New Roman Tj" w:hAnsi="Times New Roman Tj" w:cs="Tahoma"/>
          <w:sz w:val="28"/>
          <w:szCs w:val="28"/>
          <w:lang w:val="tg-Cyrl-TJ" w:eastAsia="ru-RU"/>
        </w:rPr>
        <w:t>М</w:t>
      </w:r>
      <w:proofErr w:type="spellStart"/>
      <w:r w:rsidR="00820202" w:rsidRPr="00D9577F">
        <w:rPr>
          <w:rFonts w:ascii="Times New Roman Tj" w:hAnsi="Times New Roman Tj"/>
          <w:sz w:val="28"/>
          <w:szCs w:val="28"/>
        </w:rPr>
        <w:t>ониторинг</w:t>
      </w:r>
      <w:proofErr w:type="spellEnd"/>
      <w:r w:rsidR="00C77259" w:rsidRPr="00D9577F">
        <w:rPr>
          <w:rFonts w:ascii="Times New Roman Tj" w:hAnsi="Times New Roman Tj"/>
          <w:sz w:val="28"/>
          <w:szCs w:val="28"/>
        </w:rPr>
        <w:t xml:space="preserve"> и оценк</w:t>
      </w:r>
      <w:r w:rsidR="00C77259" w:rsidRPr="00D9577F">
        <w:rPr>
          <w:rFonts w:ascii="Times New Roman Tj" w:hAnsi="Times New Roman Tj"/>
          <w:sz w:val="28"/>
          <w:szCs w:val="28"/>
          <w:lang w:val="ru-RU"/>
        </w:rPr>
        <w:t xml:space="preserve">а осуществляются </w:t>
      </w:r>
      <w:r w:rsidR="00820202">
        <w:rPr>
          <w:rFonts w:ascii="Times New Roman Tj" w:hAnsi="Times New Roman Tj"/>
          <w:sz w:val="28"/>
          <w:szCs w:val="28"/>
          <w:lang w:val="ru-RU"/>
        </w:rPr>
        <w:t>в целях</w:t>
      </w:r>
      <w:r w:rsidR="00C77259" w:rsidRPr="00D9577F">
        <w:rPr>
          <w:rFonts w:ascii="Times New Roman Tj" w:hAnsi="Times New Roman Tj"/>
          <w:sz w:val="28"/>
          <w:szCs w:val="28"/>
          <w:lang w:val="ru-RU"/>
        </w:rPr>
        <w:t xml:space="preserve"> </w:t>
      </w:r>
      <w:r w:rsidR="00C77259" w:rsidRPr="00D9577F">
        <w:rPr>
          <w:rFonts w:ascii="Times New Roman Tj" w:hAnsi="Times New Roman Tj"/>
          <w:sz w:val="28"/>
          <w:szCs w:val="28"/>
        </w:rPr>
        <w:t>обеспечени</w:t>
      </w:r>
      <w:r w:rsidR="003061CC" w:rsidRPr="00D9577F">
        <w:rPr>
          <w:rFonts w:ascii="Times New Roman Tj" w:hAnsi="Times New Roman Tj"/>
          <w:sz w:val="28"/>
          <w:szCs w:val="28"/>
          <w:lang w:val="ru-RU"/>
        </w:rPr>
        <w:t>я</w:t>
      </w:r>
      <w:r w:rsidR="00C77259" w:rsidRPr="00D9577F">
        <w:rPr>
          <w:rFonts w:ascii="Times New Roman Tj" w:hAnsi="Times New Roman Tj"/>
          <w:sz w:val="28"/>
          <w:szCs w:val="28"/>
        </w:rPr>
        <w:t xml:space="preserve"> независимого и прозрачного процесса </w:t>
      </w:r>
      <w:r w:rsidR="00820202">
        <w:rPr>
          <w:rFonts w:ascii="Times New Roman Tj" w:hAnsi="Times New Roman Tj"/>
          <w:sz w:val="28"/>
          <w:szCs w:val="28"/>
          <w:lang w:val="ru-RU"/>
        </w:rPr>
        <w:t xml:space="preserve">эффективной </w:t>
      </w:r>
      <w:r w:rsidR="00C77259" w:rsidRPr="00D9577F">
        <w:rPr>
          <w:rFonts w:ascii="Times New Roman Tj" w:hAnsi="Times New Roman Tj"/>
          <w:sz w:val="28"/>
          <w:szCs w:val="28"/>
        </w:rPr>
        <w:t xml:space="preserve">реализации мероприятий для достижения целей </w:t>
      </w:r>
      <w:r w:rsidR="00820202">
        <w:rPr>
          <w:rFonts w:ascii="Times New Roman Tj" w:hAnsi="Times New Roman Tj"/>
          <w:sz w:val="28"/>
          <w:szCs w:val="28"/>
          <w:lang w:val="ru-RU"/>
        </w:rPr>
        <w:t>С</w:t>
      </w:r>
      <w:r w:rsidR="00C77259" w:rsidRPr="00D9577F">
        <w:rPr>
          <w:rFonts w:ascii="Times New Roman Tj" w:hAnsi="Times New Roman Tj"/>
          <w:sz w:val="28"/>
          <w:szCs w:val="28"/>
          <w:lang w:val="ru-RU"/>
        </w:rPr>
        <w:t>тратегии</w:t>
      </w:r>
      <w:r w:rsidR="00820202">
        <w:rPr>
          <w:rFonts w:ascii="Times New Roman Tj" w:hAnsi="Times New Roman Tj"/>
          <w:sz w:val="28"/>
          <w:szCs w:val="28"/>
        </w:rPr>
        <w:t xml:space="preserve">. </w:t>
      </w:r>
    </w:p>
    <w:p w14:paraId="70ED54C4" w14:textId="77777777" w:rsidR="00AC424A" w:rsidRPr="00D9577F" w:rsidRDefault="00AE70B6" w:rsidP="0020252B">
      <w:pPr>
        <w:pStyle w:val="af6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ru-RU"/>
        </w:rPr>
        <w:t>5</w:t>
      </w:r>
      <w:r w:rsidR="00EF353C">
        <w:rPr>
          <w:rFonts w:ascii="Times New Roman Tj" w:hAnsi="Times New Roman Tj"/>
          <w:sz w:val="28"/>
          <w:szCs w:val="28"/>
          <w:lang w:val="ru-RU"/>
        </w:rPr>
        <w:t>6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 xml:space="preserve">. </w:t>
      </w:r>
      <w:r w:rsidR="00D71FA9" w:rsidRPr="00D9577F">
        <w:rPr>
          <w:rFonts w:ascii="Times New Roman Tj" w:hAnsi="Times New Roman Tj"/>
          <w:sz w:val="28"/>
          <w:szCs w:val="28"/>
          <w:lang w:val="tg-Cyrl-TJ"/>
        </w:rPr>
        <w:t xml:space="preserve">Мониторинг и оценка </w:t>
      </w:r>
      <w:r w:rsidR="00820202">
        <w:rPr>
          <w:rFonts w:ascii="Times New Roman Tj" w:hAnsi="Times New Roman Tj"/>
          <w:sz w:val="28"/>
          <w:szCs w:val="28"/>
          <w:lang w:val="tg-Cyrl-TJ"/>
        </w:rPr>
        <w:t>С</w:t>
      </w:r>
      <w:r w:rsidR="00AC424A" w:rsidRPr="00D9577F">
        <w:rPr>
          <w:rFonts w:ascii="Times New Roman Tj" w:hAnsi="Times New Roman Tj"/>
          <w:sz w:val="28"/>
          <w:szCs w:val="28"/>
          <w:lang w:val="tg-Cyrl-TJ"/>
        </w:rPr>
        <w:t>тратегии осуществляется под руководством и координаци</w:t>
      </w:r>
      <w:r w:rsidR="005C5D23" w:rsidRPr="00D9577F">
        <w:rPr>
          <w:rFonts w:ascii="Times New Roman Tj" w:hAnsi="Times New Roman Tj"/>
          <w:sz w:val="28"/>
          <w:szCs w:val="28"/>
          <w:lang w:val="tg-Cyrl-TJ"/>
        </w:rPr>
        <w:t>ей</w:t>
      </w:r>
      <w:r w:rsidR="00AC424A" w:rsidRPr="00D9577F">
        <w:rPr>
          <w:rFonts w:ascii="Times New Roman Tj" w:hAnsi="Times New Roman Tj"/>
          <w:sz w:val="28"/>
          <w:szCs w:val="28"/>
          <w:lang w:val="tg-Cyrl-TJ"/>
        </w:rPr>
        <w:t xml:space="preserve"> уполномоченного государственного органа по делам молодёжи.</w:t>
      </w:r>
    </w:p>
    <w:p w14:paraId="5BD9CA61" w14:textId="77777777" w:rsidR="00AC424A" w:rsidRPr="00D9577F" w:rsidRDefault="00AE70B6" w:rsidP="0020252B">
      <w:pPr>
        <w:pStyle w:val="af6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ru-RU"/>
        </w:rPr>
      </w:pPr>
      <w:r>
        <w:rPr>
          <w:rFonts w:ascii="Times New Roman Tj" w:hAnsi="Times New Roman Tj"/>
          <w:sz w:val="28"/>
          <w:szCs w:val="28"/>
          <w:lang w:val="tg-Cyrl-TJ"/>
        </w:rPr>
        <w:lastRenderedPageBreak/>
        <w:t>5</w:t>
      </w:r>
      <w:r w:rsidR="00EF353C">
        <w:rPr>
          <w:rFonts w:ascii="Times New Roman Tj" w:hAnsi="Times New Roman Tj"/>
          <w:sz w:val="28"/>
          <w:szCs w:val="28"/>
          <w:lang w:val="tg-Cyrl-TJ"/>
        </w:rPr>
        <w:t>7</w:t>
      </w:r>
      <w:r w:rsidR="00AC424A" w:rsidRPr="00D9577F">
        <w:rPr>
          <w:rFonts w:ascii="Times New Roman Tj" w:hAnsi="Times New Roman Tj"/>
          <w:sz w:val="28"/>
          <w:szCs w:val="28"/>
          <w:lang w:val="tg-Cyrl-TJ"/>
        </w:rPr>
        <w:t>. Уполномоченный государственный орган по делам молодёжи</w:t>
      </w:r>
      <w:r w:rsidR="00AC424A" w:rsidRPr="00D9577F">
        <w:rPr>
          <w:rFonts w:ascii="Times New Roman Tj" w:hAnsi="Times New Roman Tj"/>
          <w:sz w:val="28"/>
          <w:szCs w:val="28"/>
        </w:rPr>
        <w:t xml:space="preserve"> совместно с 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 xml:space="preserve">соответствующими </w:t>
      </w:r>
      <w:r w:rsidR="00AC424A" w:rsidRPr="00D9577F">
        <w:rPr>
          <w:rFonts w:ascii="Times New Roman Tj" w:hAnsi="Times New Roman Tj"/>
          <w:sz w:val="28"/>
          <w:szCs w:val="28"/>
        </w:rPr>
        <w:t xml:space="preserve">министерствами и ведомствами с привлечением </w:t>
      </w:r>
      <w:r w:rsidR="00872EFA" w:rsidRPr="00D9577F">
        <w:rPr>
          <w:rFonts w:ascii="Times New Roman Tj" w:hAnsi="Times New Roman Tj"/>
          <w:sz w:val="28"/>
          <w:szCs w:val="28"/>
          <w:lang w:val="ru-RU"/>
        </w:rPr>
        <w:t xml:space="preserve">социальных </w:t>
      </w:r>
      <w:r w:rsidR="00AC424A" w:rsidRPr="00D9577F">
        <w:rPr>
          <w:rFonts w:ascii="Times New Roman Tj" w:hAnsi="Times New Roman Tj"/>
          <w:sz w:val="28"/>
          <w:szCs w:val="28"/>
        </w:rPr>
        <w:t>партнеров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>, особенно общественных объединени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>й</w:t>
      </w:r>
      <w:r w:rsidR="00F54646">
        <w:rPr>
          <w:rFonts w:ascii="Times New Roman Tj" w:hAnsi="Times New Roman Tj"/>
          <w:sz w:val="28"/>
          <w:szCs w:val="28"/>
          <w:lang w:val="ru-RU"/>
        </w:rPr>
        <w:t>,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 xml:space="preserve"> </w:t>
      </w:r>
      <w:r w:rsidR="00AC424A" w:rsidRPr="00D9577F">
        <w:rPr>
          <w:rFonts w:ascii="Times New Roman Tj" w:hAnsi="Times New Roman Tj"/>
          <w:sz w:val="28"/>
          <w:szCs w:val="28"/>
        </w:rPr>
        <w:t xml:space="preserve">проводит мониторинг и оценку 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 xml:space="preserve">процесса реализации </w:t>
      </w:r>
      <w:r w:rsidR="00820202">
        <w:rPr>
          <w:rFonts w:ascii="Times New Roman Tj" w:hAnsi="Times New Roman Tj"/>
          <w:sz w:val="28"/>
          <w:szCs w:val="28"/>
          <w:lang w:val="ru-RU"/>
        </w:rPr>
        <w:t>С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>тратегии</w:t>
      </w:r>
      <w:r w:rsidR="00AC424A" w:rsidRPr="00D9577F">
        <w:rPr>
          <w:rFonts w:ascii="Times New Roman Tj" w:hAnsi="Times New Roman Tj"/>
          <w:sz w:val="28"/>
          <w:szCs w:val="28"/>
        </w:rPr>
        <w:t xml:space="preserve"> и представ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>ляет</w:t>
      </w:r>
      <w:r w:rsidR="00AC424A" w:rsidRPr="00D9577F">
        <w:rPr>
          <w:rFonts w:ascii="Times New Roman Tj" w:hAnsi="Times New Roman Tj"/>
          <w:sz w:val="28"/>
          <w:szCs w:val="28"/>
        </w:rPr>
        <w:t xml:space="preserve"> 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 xml:space="preserve">соответствующий </w:t>
      </w:r>
      <w:r w:rsidR="00820202">
        <w:rPr>
          <w:rFonts w:ascii="Times New Roman Tj" w:hAnsi="Times New Roman Tj"/>
          <w:sz w:val="28"/>
          <w:szCs w:val="28"/>
        </w:rPr>
        <w:t xml:space="preserve">годовой отчет </w:t>
      </w:r>
      <w:r w:rsidR="00820202">
        <w:rPr>
          <w:rFonts w:ascii="Times New Roman Tj" w:hAnsi="Times New Roman Tj"/>
          <w:sz w:val="28"/>
          <w:szCs w:val="28"/>
          <w:lang w:val="ru-RU"/>
        </w:rPr>
        <w:t>Н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>ациональн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>ому</w:t>
      </w:r>
      <w:r w:rsidR="00AC424A" w:rsidRPr="00D9577F">
        <w:rPr>
          <w:rFonts w:ascii="Times New Roman Tj" w:hAnsi="Times New Roman Tj"/>
          <w:sz w:val="28"/>
          <w:szCs w:val="28"/>
        </w:rPr>
        <w:t xml:space="preserve"> совет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>у</w:t>
      </w:r>
      <w:r w:rsidR="00AC424A" w:rsidRPr="00D9577F">
        <w:rPr>
          <w:rFonts w:ascii="Times New Roman Tj" w:hAnsi="Times New Roman Tj"/>
          <w:sz w:val="28"/>
          <w:szCs w:val="28"/>
        </w:rPr>
        <w:t xml:space="preserve"> 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>по делам молодёжи при Президент</w:t>
      </w:r>
      <w:r w:rsidR="00820202">
        <w:rPr>
          <w:rFonts w:ascii="Times New Roman Tj" w:hAnsi="Times New Roman Tj"/>
          <w:sz w:val="28"/>
          <w:szCs w:val="28"/>
          <w:lang w:val="ru-RU"/>
        </w:rPr>
        <w:t>е</w:t>
      </w:r>
      <w:r w:rsidR="00AC424A" w:rsidRPr="00D9577F">
        <w:rPr>
          <w:rFonts w:ascii="Times New Roman Tj" w:hAnsi="Times New Roman Tj"/>
          <w:sz w:val="28"/>
          <w:szCs w:val="28"/>
          <w:lang w:val="ru-RU"/>
        </w:rPr>
        <w:t xml:space="preserve"> Республики Таджикистан</w:t>
      </w:r>
      <w:r w:rsidR="00AC424A" w:rsidRPr="00D9577F">
        <w:rPr>
          <w:rFonts w:ascii="Times New Roman Tj" w:hAnsi="Times New Roman Tj"/>
          <w:sz w:val="28"/>
          <w:szCs w:val="28"/>
        </w:rPr>
        <w:t>.</w:t>
      </w:r>
    </w:p>
    <w:p w14:paraId="4D35C9B9" w14:textId="77777777" w:rsidR="009B5071" w:rsidRPr="00D9577F" w:rsidRDefault="00EF353C" w:rsidP="0020252B">
      <w:pPr>
        <w:pStyle w:val="af6"/>
        <w:spacing w:after="0" w:line="240" w:lineRule="auto"/>
        <w:ind w:firstLine="709"/>
        <w:jc w:val="both"/>
        <w:rPr>
          <w:rFonts w:ascii="Times New Roman Tj" w:hAnsi="Times New Roman Tj"/>
          <w:sz w:val="28"/>
          <w:szCs w:val="28"/>
          <w:lang w:val="ru-RU"/>
        </w:rPr>
      </w:pPr>
      <w:r>
        <w:rPr>
          <w:rFonts w:ascii="Times New Roman Tj" w:hAnsi="Times New Roman Tj"/>
          <w:sz w:val="28"/>
          <w:szCs w:val="28"/>
          <w:lang w:val="ru-RU"/>
        </w:rPr>
        <w:t>58</w:t>
      </w:r>
      <w:r w:rsidR="009B5071" w:rsidRPr="00D9577F">
        <w:rPr>
          <w:rFonts w:ascii="Times New Roman Tj" w:hAnsi="Times New Roman Tj"/>
          <w:sz w:val="28"/>
          <w:szCs w:val="28"/>
          <w:lang w:val="ru-RU"/>
        </w:rPr>
        <w:t>.</w:t>
      </w:r>
      <w:r w:rsidR="0077342A" w:rsidRPr="00D9577F">
        <w:rPr>
          <w:rFonts w:ascii="Times New Roman Tj" w:hAnsi="Times New Roman Tj"/>
          <w:sz w:val="28"/>
          <w:szCs w:val="28"/>
          <w:lang w:val="ru-RU"/>
        </w:rPr>
        <w:t xml:space="preserve"> </w:t>
      </w:r>
      <w:r w:rsidR="00820202">
        <w:rPr>
          <w:rFonts w:ascii="Times New Roman Tj" w:hAnsi="Times New Roman Tj"/>
          <w:sz w:val="28"/>
          <w:szCs w:val="28"/>
          <w:lang w:val="ru-RU"/>
        </w:rPr>
        <w:t>Учитывая</w:t>
      </w:r>
      <w:r w:rsidR="0077342A" w:rsidRPr="00D9577F">
        <w:rPr>
          <w:rFonts w:ascii="Times New Roman Tj" w:hAnsi="Times New Roman Tj"/>
          <w:sz w:val="28"/>
          <w:szCs w:val="28"/>
        </w:rPr>
        <w:t xml:space="preserve"> </w:t>
      </w:r>
      <w:r w:rsidR="0077342A" w:rsidRPr="00D9577F">
        <w:rPr>
          <w:rFonts w:ascii="Times New Roman Tj" w:hAnsi="Times New Roman Tj"/>
          <w:sz w:val="28"/>
          <w:szCs w:val="28"/>
          <w:lang w:val="ru-RU"/>
        </w:rPr>
        <w:t>результат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>ы</w:t>
      </w:r>
      <w:r w:rsidR="0077342A" w:rsidRPr="00D9577F" w:rsidDel="0074026D">
        <w:rPr>
          <w:rFonts w:ascii="Times New Roman Tj" w:hAnsi="Times New Roman Tj"/>
          <w:sz w:val="28"/>
          <w:szCs w:val="28"/>
        </w:rPr>
        <w:t xml:space="preserve"> </w:t>
      </w:r>
      <w:r w:rsidR="0077342A" w:rsidRPr="00D9577F">
        <w:rPr>
          <w:rFonts w:ascii="Times New Roman Tj" w:hAnsi="Times New Roman Tj"/>
          <w:sz w:val="28"/>
          <w:szCs w:val="28"/>
        </w:rPr>
        <w:t>мониторинг</w:t>
      </w:r>
      <w:r w:rsidR="0077342A" w:rsidRPr="00D9577F">
        <w:rPr>
          <w:rFonts w:ascii="Times New Roman Tj" w:hAnsi="Times New Roman Tj"/>
          <w:sz w:val="28"/>
          <w:szCs w:val="28"/>
          <w:lang w:val="ru-RU"/>
        </w:rPr>
        <w:t>а и</w:t>
      </w:r>
      <w:r w:rsidR="0077342A" w:rsidRPr="00D9577F">
        <w:rPr>
          <w:rFonts w:ascii="Times New Roman Tj" w:hAnsi="Times New Roman Tj"/>
          <w:sz w:val="28"/>
          <w:szCs w:val="28"/>
        </w:rPr>
        <w:t xml:space="preserve"> оценк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>и</w:t>
      </w:r>
      <w:r w:rsidR="0077342A" w:rsidRPr="00D9577F">
        <w:rPr>
          <w:rFonts w:ascii="Times New Roman Tj" w:hAnsi="Times New Roman Tj"/>
          <w:sz w:val="28"/>
          <w:szCs w:val="28"/>
        </w:rPr>
        <w:t xml:space="preserve"> </w:t>
      </w:r>
      <w:r w:rsidR="0077342A" w:rsidRPr="00D9577F">
        <w:rPr>
          <w:rFonts w:ascii="Times New Roman Tj" w:hAnsi="Times New Roman Tj"/>
          <w:sz w:val="28"/>
          <w:szCs w:val="28"/>
          <w:lang w:val="ru-RU"/>
        </w:rPr>
        <w:t xml:space="preserve">изменений </w:t>
      </w:r>
      <w:r w:rsidR="0077342A" w:rsidRPr="00D9577F">
        <w:rPr>
          <w:rFonts w:ascii="Times New Roman Tj" w:hAnsi="Times New Roman Tj"/>
          <w:sz w:val="28"/>
          <w:szCs w:val="28"/>
        </w:rPr>
        <w:t xml:space="preserve">ситуации </w:t>
      </w:r>
      <w:r w:rsidR="00820202">
        <w:rPr>
          <w:rFonts w:ascii="Times New Roman Tj" w:hAnsi="Times New Roman Tj"/>
          <w:sz w:val="28"/>
          <w:szCs w:val="28"/>
          <w:lang w:val="ru-RU"/>
        </w:rPr>
        <w:t>по</w:t>
      </w:r>
      <w:r w:rsidR="0077342A" w:rsidRPr="00D9577F">
        <w:rPr>
          <w:rFonts w:ascii="Times New Roman Tj" w:hAnsi="Times New Roman Tj"/>
          <w:sz w:val="28"/>
          <w:szCs w:val="28"/>
        </w:rPr>
        <w:t xml:space="preserve"> </w:t>
      </w:r>
      <w:r w:rsidR="00F52E56" w:rsidRPr="00D9577F">
        <w:rPr>
          <w:rFonts w:ascii="Times New Roman Tj" w:hAnsi="Times New Roman Tj"/>
          <w:sz w:val="28"/>
          <w:szCs w:val="28"/>
          <w:lang w:val="tg-Cyrl-TJ" w:eastAsia="ru-RU"/>
        </w:rPr>
        <w:t>приоритетны</w:t>
      </w:r>
      <w:r w:rsidR="00820202">
        <w:rPr>
          <w:rFonts w:ascii="Times New Roman Tj" w:hAnsi="Times New Roman Tj"/>
          <w:sz w:val="28"/>
          <w:szCs w:val="28"/>
          <w:lang w:val="tg-Cyrl-TJ" w:eastAsia="ru-RU"/>
        </w:rPr>
        <w:t>м</w:t>
      </w:r>
      <w:r w:rsidR="00F52E56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направления</w:t>
      </w:r>
      <w:r w:rsidR="00820202">
        <w:rPr>
          <w:rFonts w:ascii="Times New Roman Tj" w:hAnsi="Times New Roman Tj"/>
          <w:sz w:val="28"/>
          <w:szCs w:val="28"/>
          <w:lang w:val="tg-Cyrl-TJ" w:eastAsia="ru-RU"/>
        </w:rPr>
        <w:t>м</w:t>
      </w:r>
      <w:r w:rsidR="00F52E56" w:rsidRPr="00D9577F">
        <w:rPr>
          <w:rFonts w:ascii="Times New Roman Tj" w:hAnsi="Times New Roman Tj"/>
          <w:sz w:val="28"/>
          <w:szCs w:val="28"/>
          <w:lang w:val="tg-Cyrl-TJ" w:eastAsia="ru-RU"/>
        </w:rPr>
        <w:t xml:space="preserve"> государственной молодежной политики</w:t>
      </w:r>
      <w:r w:rsidR="0077342A" w:rsidRPr="00D9577F">
        <w:rPr>
          <w:rFonts w:ascii="Times New Roman Tj" w:hAnsi="Times New Roman Tj"/>
          <w:sz w:val="28"/>
          <w:szCs w:val="28"/>
        </w:rPr>
        <w:t xml:space="preserve">, Правительство Республики Таджикистан </w:t>
      </w:r>
      <w:r w:rsidR="005C5D23" w:rsidRPr="00D9577F">
        <w:rPr>
          <w:rFonts w:ascii="Times New Roman Tj" w:hAnsi="Times New Roman Tj"/>
          <w:sz w:val="28"/>
          <w:szCs w:val="28"/>
          <w:lang w:val="ru-RU"/>
        </w:rPr>
        <w:t xml:space="preserve">может </w:t>
      </w:r>
      <w:r w:rsidR="00820202">
        <w:rPr>
          <w:rFonts w:ascii="Times New Roman Tj" w:hAnsi="Times New Roman Tj"/>
          <w:sz w:val="28"/>
          <w:szCs w:val="28"/>
          <w:lang w:val="ru-RU"/>
        </w:rPr>
        <w:t>совершенствовать</w:t>
      </w:r>
      <w:r w:rsidR="0077342A" w:rsidRPr="00D9577F">
        <w:rPr>
          <w:rFonts w:ascii="Times New Roman Tj" w:hAnsi="Times New Roman Tj"/>
          <w:sz w:val="28"/>
          <w:szCs w:val="28"/>
        </w:rPr>
        <w:t xml:space="preserve"> положения </w:t>
      </w:r>
      <w:r w:rsidR="00820202">
        <w:rPr>
          <w:rFonts w:ascii="Times New Roman Tj" w:hAnsi="Times New Roman Tj"/>
          <w:sz w:val="28"/>
          <w:szCs w:val="28"/>
          <w:lang w:val="ru-RU"/>
        </w:rPr>
        <w:t>С</w:t>
      </w:r>
      <w:r w:rsidR="0077342A" w:rsidRPr="00D9577F">
        <w:rPr>
          <w:rFonts w:ascii="Times New Roman Tj" w:hAnsi="Times New Roman Tj"/>
          <w:sz w:val="28"/>
          <w:szCs w:val="28"/>
          <w:lang w:val="ru-RU"/>
        </w:rPr>
        <w:t>тратегии</w:t>
      </w:r>
      <w:r w:rsidR="0077342A" w:rsidRPr="00D9577F">
        <w:rPr>
          <w:rFonts w:ascii="Times New Roman Tj" w:hAnsi="Times New Roman Tj"/>
          <w:sz w:val="28"/>
          <w:szCs w:val="28"/>
        </w:rPr>
        <w:t>.</w:t>
      </w:r>
    </w:p>
    <w:p w14:paraId="238899EC" w14:textId="77777777" w:rsidR="00DB1E15" w:rsidRPr="00D9577F" w:rsidRDefault="00DB1E15" w:rsidP="0020252B">
      <w:pPr>
        <w:tabs>
          <w:tab w:val="left" w:pos="1134"/>
        </w:tabs>
        <w:spacing w:after="0" w:line="240" w:lineRule="auto"/>
        <w:jc w:val="both"/>
        <w:rPr>
          <w:rFonts w:ascii="Times New Roman Tj" w:eastAsia="Times New Roman" w:hAnsi="Times New Roman Tj" w:cs="Tahoma"/>
          <w:sz w:val="28"/>
          <w:szCs w:val="28"/>
          <w:lang w:eastAsia="ru-RU"/>
        </w:rPr>
      </w:pPr>
    </w:p>
    <w:p w14:paraId="4A85B2CC" w14:textId="77777777" w:rsidR="00520CAA" w:rsidRDefault="00C4544C" w:rsidP="0020252B">
      <w:pPr>
        <w:tabs>
          <w:tab w:val="left" w:pos="1134"/>
        </w:tabs>
        <w:spacing w:after="0" w:line="240" w:lineRule="auto"/>
        <w:jc w:val="center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  <w:bookmarkStart w:id="3" w:name="A3D00YO2LY"/>
      <w:bookmarkEnd w:id="3"/>
      <w:r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7</w:t>
      </w:r>
      <w:r w:rsidR="00520CAA"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 xml:space="preserve">. </w:t>
      </w:r>
      <w:r w:rsidR="00F52E56" w:rsidRPr="00D9577F"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  <w:t>ЗАКЛЮЧИТЕЛЬНЫЕ ПОЛОЖЕНИЯ</w:t>
      </w:r>
    </w:p>
    <w:p w14:paraId="06292191" w14:textId="77777777" w:rsidR="007102BF" w:rsidRPr="00D9577F" w:rsidRDefault="007102BF" w:rsidP="0020252B">
      <w:pPr>
        <w:tabs>
          <w:tab w:val="left" w:pos="1134"/>
        </w:tabs>
        <w:spacing w:after="0" w:line="240" w:lineRule="auto"/>
        <w:jc w:val="center"/>
        <w:outlineLvl w:val="3"/>
        <w:rPr>
          <w:rFonts w:ascii="Times New Roman Tj" w:eastAsia="Times New Roman" w:hAnsi="Times New Roman Tj"/>
          <w:bCs/>
          <w:iCs/>
          <w:sz w:val="28"/>
          <w:szCs w:val="28"/>
          <w:lang w:val="tg-Cyrl-TJ"/>
        </w:rPr>
      </w:pPr>
    </w:p>
    <w:p w14:paraId="72F968E7" w14:textId="77777777" w:rsidR="00520CAA" w:rsidRPr="00D9577F" w:rsidRDefault="00EF353C" w:rsidP="002025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59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В условиях современного общества и растущего спроса на человеческий капитал, государственная молодежная политика должна быть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фактор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о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м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развития и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преобразований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в стране. Для этого от всех участников процесса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реализации</w:t>
      </w:r>
      <w:r w:rsidR="005C5D23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государственной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молодеж</w:t>
      </w:r>
      <w:r w:rsidR="005C5D23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ной политики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требуется разработка и постепенное внедрение отношений, направленны</w:t>
      </w:r>
      <w:r w:rsidR="005E06A3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х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на </w:t>
      </w:r>
      <w:r w:rsidR="00820202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непосредственное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привлечение молодого поколения к решению их собственных проблем и общенациональных задач.</w:t>
      </w:r>
    </w:p>
    <w:p w14:paraId="653A4CB8" w14:textId="77777777" w:rsidR="005D2573" w:rsidRPr="00C4544C" w:rsidRDefault="00AE70B6" w:rsidP="00C4544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sectPr w:rsidR="005D2573" w:rsidRPr="00C4544C" w:rsidSect="007D7E39">
          <w:footerReference w:type="default" r:id="rId8"/>
          <w:pgSz w:w="11906" w:h="16838"/>
          <w:pgMar w:top="1134" w:right="1134" w:bottom="1134" w:left="1701" w:header="709" w:footer="369" w:gutter="0"/>
          <w:cols w:space="708"/>
          <w:docGrid w:linePitch="360"/>
        </w:sectPr>
      </w:pPr>
      <w:r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6</w:t>
      </w:r>
      <w:r w:rsidR="00EF353C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0</w:t>
      </w:r>
      <w:r w:rsidR="00A240A1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. 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Стратегия в конечном итоге созда</w:t>
      </w:r>
      <w:r w:rsidR="005C5D23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ст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 xml:space="preserve"> прочную основу для самоформирования молодежи и социально</w:t>
      </w:r>
      <w:r w:rsidR="006B2B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-</w:t>
      </w:r>
      <w:r w:rsidR="00520CAA" w:rsidRPr="00D9577F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эконом</w:t>
      </w:r>
      <w:r w:rsidR="00520F09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ического развития Таджикиста</w:t>
      </w:r>
      <w:r w:rsidR="00F54646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на</w:t>
      </w:r>
      <w:r w:rsidR="006B2BD1">
        <w:rPr>
          <w:rFonts w:ascii="Times New Roman Tj" w:eastAsia="Times New Roman" w:hAnsi="Times New Roman Tj" w:cs="Tahoma"/>
          <w:sz w:val="28"/>
          <w:szCs w:val="28"/>
          <w:lang w:val="tg-Cyrl-TJ" w:eastAsia="ru-RU"/>
        </w:rPr>
        <w:t>.</w:t>
      </w:r>
    </w:p>
    <w:p w14:paraId="089E10C7" w14:textId="77777777" w:rsidR="00EF353C" w:rsidRDefault="00EF353C" w:rsidP="00EF353C">
      <w:pPr>
        <w:tabs>
          <w:tab w:val="left" w:pos="2190"/>
        </w:tabs>
        <w:spacing w:after="0" w:line="240" w:lineRule="auto"/>
        <w:jc w:val="both"/>
        <w:rPr>
          <w:lang w:val="tg-Cyrl-TJ"/>
        </w:rPr>
      </w:pPr>
    </w:p>
    <w:sectPr w:rsidR="00EF353C" w:rsidSect="005D257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E4BC" w14:textId="77777777" w:rsidR="004B21D6" w:rsidRDefault="004B21D6" w:rsidP="00747460">
      <w:pPr>
        <w:spacing w:after="0" w:line="240" w:lineRule="auto"/>
      </w:pPr>
      <w:r>
        <w:separator/>
      </w:r>
    </w:p>
  </w:endnote>
  <w:endnote w:type="continuationSeparator" w:id="0">
    <w:p w14:paraId="17D1EC67" w14:textId="77777777" w:rsidR="004B21D6" w:rsidRDefault="004B21D6" w:rsidP="0074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Tj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BD78" w14:textId="77777777" w:rsidR="007036F7" w:rsidRDefault="007036F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91FEF">
      <w:rPr>
        <w:noProof/>
      </w:rPr>
      <w:t>1</w:t>
    </w:r>
    <w:r>
      <w:fldChar w:fldCharType="end"/>
    </w:r>
  </w:p>
  <w:p w14:paraId="32448447" w14:textId="77777777" w:rsidR="007036F7" w:rsidRDefault="007036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5D84" w14:textId="77777777" w:rsidR="004B21D6" w:rsidRDefault="004B21D6" w:rsidP="00747460">
      <w:pPr>
        <w:spacing w:after="0" w:line="240" w:lineRule="auto"/>
      </w:pPr>
      <w:r>
        <w:separator/>
      </w:r>
    </w:p>
  </w:footnote>
  <w:footnote w:type="continuationSeparator" w:id="0">
    <w:p w14:paraId="3DA3EE17" w14:textId="77777777" w:rsidR="004B21D6" w:rsidRDefault="004B21D6" w:rsidP="00747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34D"/>
    <w:multiLevelType w:val="hybridMultilevel"/>
    <w:tmpl w:val="E03A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D44"/>
    <w:multiLevelType w:val="hybridMultilevel"/>
    <w:tmpl w:val="DA048A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8768A8A">
      <w:numFmt w:val="bullet"/>
      <w:lvlText w:val="-"/>
      <w:lvlJc w:val="left"/>
      <w:pPr>
        <w:ind w:left="1736" w:hanging="885"/>
      </w:pPr>
      <w:rPr>
        <w:rFonts w:ascii="Times New Roman Tj" w:eastAsia="Times New Roman" w:hAnsi="Times New Roman Tj" w:cs="Times New Roman" w:hint="default"/>
      </w:rPr>
    </w:lvl>
    <w:lvl w:ilvl="2" w:tplc="EF9E0F94">
      <w:start w:val="7"/>
      <w:numFmt w:val="decimal"/>
      <w:lvlText w:val="%3."/>
      <w:lvlJc w:val="left"/>
      <w:pPr>
        <w:ind w:left="3049" w:hanging="360"/>
      </w:pPr>
      <w:rPr>
        <w:rFonts w:cs="Tahoma"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5D1BE4"/>
    <w:multiLevelType w:val="hybridMultilevel"/>
    <w:tmpl w:val="4DCAB22A"/>
    <w:lvl w:ilvl="0" w:tplc="7866413C">
      <w:start w:val="1"/>
      <w:numFmt w:val="bullet"/>
      <w:lvlText w:val="−"/>
      <w:lvlJc w:val="left"/>
      <w:pPr>
        <w:ind w:left="928" w:hanging="360"/>
      </w:pPr>
      <w:rPr>
        <w:rFonts w:ascii="Adobe Arabic" w:hAnsi="Adobe Arabic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AA"/>
    <w:rsid w:val="00000A77"/>
    <w:rsid w:val="00005FC7"/>
    <w:rsid w:val="00011A58"/>
    <w:rsid w:val="00013359"/>
    <w:rsid w:val="00032539"/>
    <w:rsid w:val="00034A99"/>
    <w:rsid w:val="0003514B"/>
    <w:rsid w:val="00043966"/>
    <w:rsid w:val="00046E1C"/>
    <w:rsid w:val="000479ED"/>
    <w:rsid w:val="00066C7A"/>
    <w:rsid w:val="000725BF"/>
    <w:rsid w:val="000739AD"/>
    <w:rsid w:val="00095A2C"/>
    <w:rsid w:val="000A0778"/>
    <w:rsid w:val="000B31DF"/>
    <w:rsid w:val="000B39CF"/>
    <w:rsid w:val="000B4096"/>
    <w:rsid w:val="000D222D"/>
    <w:rsid w:val="000D3979"/>
    <w:rsid w:val="000D50DF"/>
    <w:rsid w:val="000E02F6"/>
    <w:rsid w:val="000F22EE"/>
    <w:rsid w:val="000F55E2"/>
    <w:rsid w:val="000F7225"/>
    <w:rsid w:val="0010466E"/>
    <w:rsid w:val="00104F37"/>
    <w:rsid w:val="001114D1"/>
    <w:rsid w:val="0011254F"/>
    <w:rsid w:val="0012268F"/>
    <w:rsid w:val="001273C5"/>
    <w:rsid w:val="0013602C"/>
    <w:rsid w:val="00140154"/>
    <w:rsid w:val="00146C03"/>
    <w:rsid w:val="00146CA1"/>
    <w:rsid w:val="00157B05"/>
    <w:rsid w:val="0016576B"/>
    <w:rsid w:val="00166D84"/>
    <w:rsid w:val="0018183F"/>
    <w:rsid w:val="001831F4"/>
    <w:rsid w:val="00184D8E"/>
    <w:rsid w:val="001B1560"/>
    <w:rsid w:val="001B5ADF"/>
    <w:rsid w:val="001C158D"/>
    <w:rsid w:val="001E47B4"/>
    <w:rsid w:val="001F023A"/>
    <w:rsid w:val="001F2A9B"/>
    <w:rsid w:val="00200D08"/>
    <w:rsid w:val="0020252B"/>
    <w:rsid w:val="00203C74"/>
    <w:rsid w:val="0022272E"/>
    <w:rsid w:val="0022383D"/>
    <w:rsid w:val="002244BB"/>
    <w:rsid w:val="00233CF4"/>
    <w:rsid w:val="00246E71"/>
    <w:rsid w:val="002532A4"/>
    <w:rsid w:val="0025491B"/>
    <w:rsid w:val="00255E95"/>
    <w:rsid w:val="002633BF"/>
    <w:rsid w:val="00263AAB"/>
    <w:rsid w:val="0027714B"/>
    <w:rsid w:val="00285C7A"/>
    <w:rsid w:val="00287264"/>
    <w:rsid w:val="00287C24"/>
    <w:rsid w:val="002952E7"/>
    <w:rsid w:val="002B1A28"/>
    <w:rsid w:val="002B4CB1"/>
    <w:rsid w:val="002D37A0"/>
    <w:rsid w:val="002D45D9"/>
    <w:rsid w:val="002D55F3"/>
    <w:rsid w:val="002E0103"/>
    <w:rsid w:val="002F29DC"/>
    <w:rsid w:val="002F4BE5"/>
    <w:rsid w:val="003016DE"/>
    <w:rsid w:val="003061CC"/>
    <w:rsid w:val="00313432"/>
    <w:rsid w:val="003214BD"/>
    <w:rsid w:val="003301AE"/>
    <w:rsid w:val="00330B1C"/>
    <w:rsid w:val="00334730"/>
    <w:rsid w:val="00334D82"/>
    <w:rsid w:val="00340048"/>
    <w:rsid w:val="003454F4"/>
    <w:rsid w:val="00360A40"/>
    <w:rsid w:val="00363EC5"/>
    <w:rsid w:val="00375E8E"/>
    <w:rsid w:val="00380D88"/>
    <w:rsid w:val="00381C2F"/>
    <w:rsid w:val="003903EC"/>
    <w:rsid w:val="00390705"/>
    <w:rsid w:val="00394509"/>
    <w:rsid w:val="00395CBF"/>
    <w:rsid w:val="003A7C75"/>
    <w:rsid w:val="003B0FB8"/>
    <w:rsid w:val="003B6FB3"/>
    <w:rsid w:val="003B7C2A"/>
    <w:rsid w:val="003D1CF2"/>
    <w:rsid w:val="003D429E"/>
    <w:rsid w:val="003D4AAC"/>
    <w:rsid w:val="003D6802"/>
    <w:rsid w:val="003F1264"/>
    <w:rsid w:val="003F2E23"/>
    <w:rsid w:val="004056E4"/>
    <w:rsid w:val="00412766"/>
    <w:rsid w:val="00415D34"/>
    <w:rsid w:val="00417080"/>
    <w:rsid w:val="00422E62"/>
    <w:rsid w:val="00427286"/>
    <w:rsid w:val="00431DF5"/>
    <w:rsid w:val="00453AA9"/>
    <w:rsid w:val="00463F7C"/>
    <w:rsid w:val="00464731"/>
    <w:rsid w:val="00465DD1"/>
    <w:rsid w:val="00467D8C"/>
    <w:rsid w:val="00471AEA"/>
    <w:rsid w:val="00474C0F"/>
    <w:rsid w:val="00476FE1"/>
    <w:rsid w:val="004A79E5"/>
    <w:rsid w:val="004B21D6"/>
    <w:rsid w:val="004B46E7"/>
    <w:rsid w:val="004C0D73"/>
    <w:rsid w:val="004D046C"/>
    <w:rsid w:val="004E2EE4"/>
    <w:rsid w:val="004E336A"/>
    <w:rsid w:val="004E3AB8"/>
    <w:rsid w:val="004F5B42"/>
    <w:rsid w:val="00502A1D"/>
    <w:rsid w:val="00520C78"/>
    <w:rsid w:val="00520CAA"/>
    <w:rsid w:val="00520F09"/>
    <w:rsid w:val="00527D64"/>
    <w:rsid w:val="00543F3E"/>
    <w:rsid w:val="00544469"/>
    <w:rsid w:val="005704D1"/>
    <w:rsid w:val="005711FA"/>
    <w:rsid w:val="00574501"/>
    <w:rsid w:val="00575EB9"/>
    <w:rsid w:val="0058068E"/>
    <w:rsid w:val="005821F1"/>
    <w:rsid w:val="00582759"/>
    <w:rsid w:val="005839B3"/>
    <w:rsid w:val="00590E95"/>
    <w:rsid w:val="00592058"/>
    <w:rsid w:val="0059337A"/>
    <w:rsid w:val="005934B4"/>
    <w:rsid w:val="00597A74"/>
    <w:rsid w:val="005A3DD2"/>
    <w:rsid w:val="005C0388"/>
    <w:rsid w:val="005C0B30"/>
    <w:rsid w:val="005C0BF9"/>
    <w:rsid w:val="005C5D23"/>
    <w:rsid w:val="005D2573"/>
    <w:rsid w:val="005E06A3"/>
    <w:rsid w:val="005E4B9D"/>
    <w:rsid w:val="005F4B04"/>
    <w:rsid w:val="005F7D1B"/>
    <w:rsid w:val="00611464"/>
    <w:rsid w:val="00626F79"/>
    <w:rsid w:val="00634BEF"/>
    <w:rsid w:val="0064675B"/>
    <w:rsid w:val="0064692E"/>
    <w:rsid w:val="00650E9A"/>
    <w:rsid w:val="00654404"/>
    <w:rsid w:val="00656A9D"/>
    <w:rsid w:val="006619F9"/>
    <w:rsid w:val="00671D3F"/>
    <w:rsid w:val="00677AF9"/>
    <w:rsid w:val="00684097"/>
    <w:rsid w:val="006843B3"/>
    <w:rsid w:val="00686A8C"/>
    <w:rsid w:val="006937B0"/>
    <w:rsid w:val="006B0AEF"/>
    <w:rsid w:val="006B2BD1"/>
    <w:rsid w:val="006C0367"/>
    <w:rsid w:val="006E11F9"/>
    <w:rsid w:val="007022A9"/>
    <w:rsid w:val="007036F7"/>
    <w:rsid w:val="007102BF"/>
    <w:rsid w:val="00730D96"/>
    <w:rsid w:val="00731989"/>
    <w:rsid w:val="007340FE"/>
    <w:rsid w:val="00741B91"/>
    <w:rsid w:val="00745043"/>
    <w:rsid w:val="00747460"/>
    <w:rsid w:val="00772C87"/>
    <w:rsid w:val="0077342A"/>
    <w:rsid w:val="00775EAD"/>
    <w:rsid w:val="007A08A4"/>
    <w:rsid w:val="007B065D"/>
    <w:rsid w:val="007B6F80"/>
    <w:rsid w:val="007C5A90"/>
    <w:rsid w:val="007C5E1F"/>
    <w:rsid w:val="007C6040"/>
    <w:rsid w:val="007D7E39"/>
    <w:rsid w:val="007F5BAB"/>
    <w:rsid w:val="008049E9"/>
    <w:rsid w:val="00813F12"/>
    <w:rsid w:val="00820202"/>
    <w:rsid w:val="0082270D"/>
    <w:rsid w:val="0083175F"/>
    <w:rsid w:val="00831BA5"/>
    <w:rsid w:val="00842479"/>
    <w:rsid w:val="00853A2E"/>
    <w:rsid w:val="00861501"/>
    <w:rsid w:val="00872EFA"/>
    <w:rsid w:val="00876021"/>
    <w:rsid w:val="00877475"/>
    <w:rsid w:val="00883D7C"/>
    <w:rsid w:val="00891793"/>
    <w:rsid w:val="008919EF"/>
    <w:rsid w:val="008A0761"/>
    <w:rsid w:val="008A6707"/>
    <w:rsid w:val="008A7795"/>
    <w:rsid w:val="008B4CCD"/>
    <w:rsid w:val="008C7886"/>
    <w:rsid w:val="008D264E"/>
    <w:rsid w:val="008E51D5"/>
    <w:rsid w:val="008F1E4A"/>
    <w:rsid w:val="008F4CF4"/>
    <w:rsid w:val="0090633C"/>
    <w:rsid w:val="009110E6"/>
    <w:rsid w:val="0091228A"/>
    <w:rsid w:val="00917896"/>
    <w:rsid w:val="00934578"/>
    <w:rsid w:val="009351D0"/>
    <w:rsid w:val="0093632B"/>
    <w:rsid w:val="00950873"/>
    <w:rsid w:val="00950FC3"/>
    <w:rsid w:val="009534CE"/>
    <w:rsid w:val="00954E40"/>
    <w:rsid w:val="0095600F"/>
    <w:rsid w:val="00966EBB"/>
    <w:rsid w:val="00984E35"/>
    <w:rsid w:val="009860AD"/>
    <w:rsid w:val="00987E94"/>
    <w:rsid w:val="009921D8"/>
    <w:rsid w:val="00996098"/>
    <w:rsid w:val="0099695B"/>
    <w:rsid w:val="009A6042"/>
    <w:rsid w:val="009B057E"/>
    <w:rsid w:val="009B24E0"/>
    <w:rsid w:val="009B5071"/>
    <w:rsid w:val="009C7803"/>
    <w:rsid w:val="009D2D63"/>
    <w:rsid w:val="009F41C8"/>
    <w:rsid w:val="009F51FA"/>
    <w:rsid w:val="009F542E"/>
    <w:rsid w:val="00A04C82"/>
    <w:rsid w:val="00A13B31"/>
    <w:rsid w:val="00A240A1"/>
    <w:rsid w:val="00A256BE"/>
    <w:rsid w:val="00A34A79"/>
    <w:rsid w:val="00A51B6C"/>
    <w:rsid w:val="00A61D9C"/>
    <w:rsid w:val="00A62B53"/>
    <w:rsid w:val="00A75AFE"/>
    <w:rsid w:val="00A76BED"/>
    <w:rsid w:val="00A84883"/>
    <w:rsid w:val="00AA7492"/>
    <w:rsid w:val="00AB1D2B"/>
    <w:rsid w:val="00AC3344"/>
    <w:rsid w:val="00AC3DC6"/>
    <w:rsid w:val="00AC424A"/>
    <w:rsid w:val="00AC639B"/>
    <w:rsid w:val="00AD10EC"/>
    <w:rsid w:val="00AE17B3"/>
    <w:rsid w:val="00AE3EB7"/>
    <w:rsid w:val="00AE4AF1"/>
    <w:rsid w:val="00AE70B6"/>
    <w:rsid w:val="00AF339D"/>
    <w:rsid w:val="00AF569B"/>
    <w:rsid w:val="00B0500A"/>
    <w:rsid w:val="00B05557"/>
    <w:rsid w:val="00B069BA"/>
    <w:rsid w:val="00B32C20"/>
    <w:rsid w:val="00B35ED7"/>
    <w:rsid w:val="00B4742F"/>
    <w:rsid w:val="00B516B4"/>
    <w:rsid w:val="00B6421C"/>
    <w:rsid w:val="00B74695"/>
    <w:rsid w:val="00B76781"/>
    <w:rsid w:val="00B91554"/>
    <w:rsid w:val="00BA3E53"/>
    <w:rsid w:val="00BA6AA4"/>
    <w:rsid w:val="00BC329D"/>
    <w:rsid w:val="00BE1353"/>
    <w:rsid w:val="00BE3623"/>
    <w:rsid w:val="00C046D9"/>
    <w:rsid w:val="00C05F12"/>
    <w:rsid w:val="00C072D0"/>
    <w:rsid w:val="00C14259"/>
    <w:rsid w:val="00C17A7F"/>
    <w:rsid w:val="00C4133B"/>
    <w:rsid w:val="00C41800"/>
    <w:rsid w:val="00C4544C"/>
    <w:rsid w:val="00C47AEC"/>
    <w:rsid w:val="00C523E7"/>
    <w:rsid w:val="00C60169"/>
    <w:rsid w:val="00C64BD4"/>
    <w:rsid w:val="00C71981"/>
    <w:rsid w:val="00C745D1"/>
    <w:rsid w:val="00C77259"/>
    <w:rsid w:val="00C8005D"/>
    <w:rsid w:val="00C8208C"/>
    <w:rsid w:val="00C8231D"/>
    <w:rsid w:val="00C82A30"/>
    <w:rsid w:val="00C86282"/>
    <w:rsid w:val="00C9089E"/>
    <w:rsid w:val="00C94C6F"/>
    <w:rsid w:val="00CA2FFA"/>
    <w:rsid w:val="00CA7234"/>
    <w:rsid w:val="00CB2A2D"/>
    <w:rsid w:val="00CC4B29"/>
    <w:rsid w:val="00CD42EF"/>
    <w:rsid w:val="00CD4757"/>
    <w:rsid w:val="00CF050D"/>
    <w:rsid w:val="00CF64A2"/>
    <w:rsid w:val="00CF6DF9"/>
    <w:rsid w:val="00D00036"/>
    <w:rsid w:val="00D121A3"/>
    <w:rsid w:val="00D1289D"/>
    <w:rsid w:val="00D2014A"/>
    <w:rsid w:val="00D32772"/>
    <w:rsid w:val="00D548FF"/>
    <w:rsid w:val="00D71FA9"/>
    <w:rsid w:val="00D74B43"/>
    <w:rsid w:val="00D74FCA"/>
    <w:rsid w:val="00D80FC9"/>
    <w:rsid w:val="00D92E9D"/>
    <w:rsid w:val="00D93424"/>
    <w:rsid w:val="00D9577F"/>
    <w:rsid w:val="00DA1523"/>
    <w:rsid w:val="00DA1553"/>
    <w:rsid w:val="00DA1EF8"/>
    <w:rsid w:val="00DA431D"/>
    <w:rsid w:val="00DA5379"/>
    <w:rsid w:val="00DB1E15"/>
    <w:rsid w:val="00DB4264"/>
    <w:rsid w:val="00DC39C2"/>
    <w:rsid w:val="00DC685F"/>
    <w:rsid w:val="00DD4F0B"/>
    <w:rsid w:val="00E01606"/>
    <w:rsid w:val="00E06968"/>
    <w:rsid w:val="00E2278C"/>
    <w:rsid w:val="00E320F9"/>
    <w:rsid w:val="00E33DD5"/>
    <w:rsid w:val="00E428E5"/>
    <w:rsid w:val="00E44CF4"/>
    <w:rsid w:val="00E46D60"/>
    <w:rsid w:val="00E538C4"/>
    <w:rsid w:val="00E5637C"/>
    <w:rsid w:val="00E570AC"/>
    <w:rsid w:val="00E66AC2"/>
    <w:rsid w:val="00E809DF"/>
    <w:rsid w:val="00E862F3"/>
    <w:rsid w:val="00E9076F"/>
    <w:rsid w:val="00E915EA"/>
    <w:rsid w:val="00EA0300"/>
    <w:rsid w:val="00EA75BB"/>
    <w:rsid w:val="00EB1F71"/>
    <w:rsid w:val="00EB60EE"/>
    <w:rsid w:val="00EF353C"/>
    <w:rsid w:val="00EF53DF"/>
    <w:rsid w:val="00F00BB6"/>
    <w:rsid w:val="00F17435"/>
    <w:rsid w:val="00F2399D"/>
    <w:rsid w:val="00F311E9"/>
    <w:rsid w:val="00F3747F"/>
    <w:rsid w:val="00F41A8F"/>
    <w:rsid w:val="00F51168"/>
    <w:rsid w:val="00F52E56"/>
    <w:rsid w:val="00F537CC"/>
    <w:rsid w:val="00F54646"/>
    <w:rsid w:val="00F54EC1"/>
    <w:rsid w:val="00F54F4D"/>
    <w:rsid w:val="00F63872"/>
    <w:rsid w:val="00F810CA"/>
    <w:rsid w:val="00F91FEF"/>
    <w:rsid w:val="00F93DD5"/>
    <w:rsid w:val="00F94EB3"/>
    <w:rsid w:val="00FA4296"/>
    <w:rsid w:val="00FA48D5"/>
    <w:rsid w:val="00FB16E2"/>
    <w:rsid w:val="00FD65D8"/>
    <w:rsid w:val="00FF349A"/>
    <w:rsid w:val="00FF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CF41"/>
  <w15:chartTrackingRefBased/>
  <w15:docId w15:val="{97D6BD98-5D4A-443E-834B-2A3A2B11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0CAA"/>
    <w:pPr>
      <w:spacing w:before="225" w:after="0" w:line="24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520CAA"/>
    <w:pPr>
      <w:spacing w:before="225" w:after="0" w:line="240" w:lineRule="auto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520CAA"/>
    <w:pPr>
      <w:spacing w:before="225" w:after="0" w:line="240" w:lineRule="auto"/>
      <w:jc w:val="center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paragraph" w:styleId="4">
    <w:name w:val="heading 4"/>
    <w:basedOn w:val="a"/>
    <w:link w:val="40"/>
    <w:uiPriority w:val="9"/>
    <w:qFormat/>
    <w:rsid w:val="00520CAA"/>
    <w:pPr>
      <w:spacing w:before="225" w:after="0" w:line="240" w:lineRule="auto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520CAA"/>
    <w:pPr>
      <w:spacing w:before="225" w:after="0" w:line="240" w:lineRule="auto"/>
      <w:jc w:val="center"/>
      <w:outlineLvl w:val="4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paragraph" w:styleId="6">
    <w:name w:val="heading 6"/>
    <w:basedOn w:val="a"/>
    <w:link w:val="60"/>
    <w:uiPriority w:val="9"/>
    <w:qFormat/>
    <w:rsid w:val="00520CAA"/>
    <w:pPr>
      <w:spacing w:before="3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0C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20C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520C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520C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520CA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uiPriority w:val="9"/>
    <w:rsid w:val="00520CA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20CAA"/>
  </w:style>
  <w:style w:type="paragraph" w:styleId="a3">
    <w:name w:val="Normal (Web)"/>
    <w:basedOn w:val="a"/>
    <w:uiPriority w:val="99"/>
    <w:unhideWhenUsed/>
    <w:rsid w:val="00520CAA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520CAA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333399"/>
      <w:sz w:val="24"/>
      <w:szCs w:val="24"/>
      <w:lang w:eastAsia="ru-RU"/>
    </w:rPr>
  </w:style>
  <w:style w:type="paragraph" w:customStyle="1" w:styleId="doc-info-approved">
    <w:name w:val="doc-info-approved"/>
    <w:basedOn w:val="a"/>
    <w:rsid w:val="00520CAA"/>
    <w:pPr>
      <w:spacing w:before="105" w:after="0" w:line="240" w:lineRule="auto"/>
      <w:jc w:val="center"/>
    </w:pPr>
    <w:rPr>
      <w:rFonts w:ascii="Times New Roman" w:eastAsia="Times New Roman" w:hAnsi="Times New Roman"/>
      <w:b/>
      <w:bCs/>
      <w:color w:val="4983F6"/>
      <w:sz w:val="24"/>
      <w:szCs w:val="24"/>
      <w:lang w:eastAsia="ru-RU"/>
    </w:rPr>
  </w:style>
  <w:style w:type="paragraph" w:customStyle="1" w:styleId="dname">
    <w:name w:val="dname"/>
    <w:basedOn w:val="a"/>
    <w:rsid w:val="00520CAA"/>
    <w:pPr>
      <w:spacing w:before="225" w:after="0" w:line="240" w:lineRule="auto"/>
      <w:jc w:val="center"/>
    </w:pPr>
    <w:rPr>
      <w:rFonts w:ascii="Times New Roman" w:eastAsia="Times New Roman" w:hAnsi="Times New Roman"/>
      <w:b/>
      <w:bCs/>
      <w:color w:val="003399"/>
      <w:sz w:val="31"/>
      <w:szCs w:val="31"/>
      <w:lang w:eastAsia="ru-RU"/>
    </w:rPr>
  </w:style>
  <w:style w:type="paragraph" w:customStyle="1" w:styleId="tbl-c">
    <w:name w:val="tbl-c"/>
    <w:basedOn w:val="a"/>
    <w:rsid w:val="00520CAA"/>
    <w:pPr>
      <w:spacing w:before="150" w:after="0" w:line="240" w:lineRule="auto"/>
      <w:ind w:firstLine="45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pi-tbl">
    <w:name w:val="spi-tbl"/>
    <w:basedOn w:val="a"/>
    <w:rsid w:val="00520CA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">
    <w:name w:val="inf"/>
    <w:basedOn w:val="a"/>
    <w:rsid w:val="00520CA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-accent">
    <w:name w:val="info-accent"/>
    <w:basedOn w:val="a"/>
    <w:rsid w:val="00520CAA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nfo-comment">
    <w:name w:val="info-comment"/>
    <w:basedOn w:val="a"/>
    <w:rsid w:val="00520CAA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icenter">
    <w:name w:val="icenter"/>
    <w:basedOn w:val="a"/>
    <w:rsid w:val="00520CAA"/>
    <w:pPr>
      <w:spacing w:before="300" w:after="75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-c">
    <w:name w:val="left-c"/>
    <w:basedOn w:val="a"/>
    <w:rsid w:val="00520CAA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act">
    <w:name w:val="redact"/>
    <w:basedOn w:val="a"/>
    <w:rsid w:val="00520CAA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p-comment">
    <w:name w:val="imp-comment"/>
    <w:rsid w:val="00520CAA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rsid w:val="00520CAA"/>
    <w:rPr>
      <w:i/>
      <w:iCs/>
      <w:color w:val="990099"/>
    </w:rPr>
  </w:style>
  <w:style w:type="paragraph" w:customStyle="1" w:styleId="left-c1">
    <w:name w:val="left-c1"/>
    <w:basedOn w:val="a"/>
    <w:rsid w:val="00520C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dact1">
    <w:name w:val="redact1"/>
    <w:basedOn w:val="a"/>
    <w:rsid w:val="00520CAA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9933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20CAA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20CAA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520CAA"/>
    <w:pPr>
      <w:ind w:left="720"/>
      <w:contextualSpacing/>
    </w:pPr>
    <w:rPr>
      <w:rFonts w:eastAsia="Times New Roman"/>
      <w:lang w:eastAsia="ru-RU"/>
    </w:rPr>
  </w:style>
  <w:style w:type="character" w:styleId="a7">
    <w:name w:val="Strong"/>
    <w:qFormat/>
    <w:rsid w:val="00520CAA"/>
    <w:rPr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520CAA"/>
    <w:pPr>
      <w:spacing w:after="0" w:line="240" w:lineRule="auto"/>
    </w:pPr>
    <w:rPr>
      <w:rFonts w:ascii="Times New Roman Tj" w:hAnsi="Times New Roman Tj"/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sid w:val="00520CAA"/>
    <w:rPr>
      <w:rFonts w:ascii="Times New Roman Tj" w:eastAsia="Calibri" w:hAnsi="Times New Roman Tj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520CA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20CAA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20CAA"/>
    <w:rPr>
      <w:rFonts w:ascii="Tahoma" w:eastAsia="Times New Roman" w:hAnsi="Tahoma"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0CA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e">
    <w:name w:val="Нижний колонтитул Знак"/>
    <w:link w:val="ad"/>
    <w:uiPriority w:val="99"/>
    <w:rsid w:val="00520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УРИЯ"/>
    <w:rsid w:val="00520CAA"/>
    <w:pPr>
      <w:autoSpaceDE w:val="0"/>
      <w:autoSpaceDN w:val="0"/>
      <w:adjustRightInd w:val="0"/>
      <w:ind w:firstLine="283"/>
      <w:jc w:val="both"/>
    </w:pPr>
    <w:rPr>
      <w:rFonts w:ascii="Arial Tj" w:eastAsia="Times New Roman" w:hAnsi="Arial Tj"/>
      <w:color w:val="000000"/>
      <w:sz w:val="17"/>
      <w:szCs w:val="17"/>
    </w:rPr>
  </w:style>
  <w:style w:type="paragraph" w:styleId="af0">
    <w:name w:val="header"/>
    <w:basedOn w:val="a"/>
    <w:link w:val="af1"/>
    <w:uiPriority w:val="99"/>
    <w:unhideWhenUsed/>
    <w:rsid w:val="00520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520CAA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520CAA"/>
    <w:pPr>
      <w:spacing w:before="100" w:beforeAutospacing="1" w:after="100" w:afterAutospacing="1" w:line="240" w:lineRule="auto"/>
    </w:pPr>
    <w:rPr>
      <w:rFonts w:ascii="Times New Roman Tj" w:eastAsia="Times New Roman" w:hAnsi="Times New Roman Tj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520CAA"/>
    <w:pP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20CAA"/>
    <w:pP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65">
    <w:name w:val="xl65"/>
    <w:basedOn w:val="a"/>
    <w:rsid w:val="00520CAA"/>
    <w:pPr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66">
    <w:name w:val="xl66"/>
    <w:basedOn w:val="a"/>
    <w:rsid w:val="00520CAA"/>
    <w:pP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68">
    <w:name w:val="xl68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520CAA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0">
    <w:name w:val="xl70"/>
    <w:basedOn w:val="a"/>
    <w:rsid w:val="00520CAA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1">
    <w:name w:val="xl71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3">
    <w:name w:val="xl73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4">
    <w:name w:val="xl74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5">
    <w:name w:val="xl75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6">
    <w:name w:val="xl76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7">
    <w:name w:val="xl77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8">
    <w:name w:val="xl78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79">
    <w:name w:val="xl79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0">
    <w:name w:val="xl80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1">
    <w:name w:val="xl81"/>
    <w:basedOn w:val="a"/>
    <w:rsid w:val="00520CAA"/>
    <w:pPr>
      <w:spacing w:before="100" w:beforeAutospacing="1" w:after="100" w:afterAutospacing="1" w:line="240" w:lineRule="auto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2">
    <w:name w:val="xl82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3">
    <w:name w:val="xl83"/>
    <w:basedOn w:val="a"/>
    <w:rsid w:val="00520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4">
    <w:name w:val="xl84"/>
    <w:basedOn w:val="a"/>
    <w:rsid w:val="00520CAA"/>
    <w:pPr>
      <w:spacing w:before="100" w:beforeAutospacing="1" w:after="100" w:afterAutospacing="1" w:line="240" w:lineRule="auto"/>
      <w:jc w:val="right"/>
      <w:textAlignment w:val="center"/>
    </w:pPr>
    <w:rPr>
      <w:rFonts w:ascii="Times New Roman Tj" w:eastAsia="Times New Roman" w:hAnsi="Times New Roman Tj"/>
      <w:sz w:val="20"/>
      <w:szCs w:val="20"/>
      <w:lang w:eastAsia="ru-RU"/>
    </w:rPr>
  </w:style>
  <w:style w:type="paragraph" w:customStyle="1" w:styleId="xl85">
    <w:name w:val="xl85"/>
    <w:basedOn w:val="a"/>
    <w:rsid w:val="00520CAA"/>
    <w:pPr>
      <w:spacing w:before="100" w:beforeAutospacing="1" w:after="100" w:afterAutospacing="1" w:line="240" w:lineRule="auto"/>
      <w:jc w:val="right"/>
      <w:textAlignment w:val="center"/>
    </w:pPr>
    <w:rPr>
      <w:rFonts w:ascii="Times New Roman Tj" w:eastAsia="Times New Roman" w:hAnsi="Times New Roman Tj"/>
      <w:sz w:val="20"/>
      <w:szCs w:val="20"/>
      <w:u w:val="single"/>
      <w:lang w:eastAsia="ru-RU"/>
    </w:rPr>
  </w:style>
  <w:style w:type="paragraph" w:styleId="af2">
    <w:name w:val="No Spacing"/>
    <w:aliases w:val="Основной"/>
    <w:link w:val="af3"/>
    <w:uiPriority w:val="1"/>
    <w:qFormat/>
    <w:rsid w:val="00AC3DC6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725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C77259"/>
  </w:style>
  <w:style w:type="paragraph" w:styleId="af6">
    <w:name w:val="Body Text First Indent"/>
    <w:basedOn w:val="af4"/>
    <w:link w:val="af7"/>
    <w:unhideWhenUsed/>
    <w:rsid w:val="00C77259"/>
    <w:pPr>
      <w:ind w:firstLine="210"/>
    </w:pPr>
    <w:rPr>
      <w:rFonts w:eastAsia="Times New Roman"/>
      <w:sz w:val="20"/>
      <w:szCs w:val="20"/>
      <w:lang w:val="x-none" w:eastAsia="x-none"/>
    </w:rPr>
  </w:style>
  <w:style w:type="character" w:customStyle="1" w:styleId="af7">
    <w:name w:val="Красная строка Знак"/>
    <w:link w:val="af6"/>
    <w:rsid w:val="00C77259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12">
    <w:name w:val="Без интервала1"/>
    <w:rsid w:val="005D2573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aliases w:val="Основной Знак"/>
    <w:link w:val="af2"/>
    <w:uiPriority w:val="1"/>
    <w:locked/>
    <w:rsid w:val="007B065D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4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3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5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EDD2-E3BE-4B27-B2B6-83E871E7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 Nabotova</dc:creator>
  <cp:keywords/>
  <cp:lastModifiedBy>Рамзия Булбулсаидова</cp:lastModifiedBy>
  <cp:revision>2</cp:revision>
  <cp:lastPrinted>2021-05-05T03:37:00Z</cp:lastPrinted>
  <dcterms:created xsi:type="dcterms:W3CDTF">2022-01-25T16:15:00Z</dcterms:created>
  <dcterms:modified xsi:type="dcterms:W3CDTF">2022-01-25T16:15:00Z</dcterms:modified>
</cp:coreProperties>
</file>