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230AD" w14:textId="77777777" w:rsidR="00771E8F" w:rsidRPr="00771E8F" w:rsidRDefault="00771E8F" w:rsidP="00771E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Утверждена</w:t>
      </w:r>
    </w:p>
    <w:p w14:paraId="4BD214AB" w14:textId="77777777" w:rsidR="00771E8F" w:rsidRPr="00771E8F" w:rsidRDefault="00FF20EB" w:rsidP="00771E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hyperlink r:id="rId4" w:tooltip="Ссылка на Пост. Правительства РТ О Национальной программе социального развития молодежи в РТ на 2019-2021 годы" w:history="1">
        <w:r w:rsidR="00771E8F" w:rsidRPr="00771E8F">
          <w:rPr>
            <w:rFonts w:ascii="Arial" w:eastAsia="Times New Roman" w:hAnsi="Arial" w:cs="Arial"/>
            <w:b/>
            <w:bCs/>
            <w:color w:val="330066"/>
            <w:sz w:val="21"/>
            <w:szCs w:val="21"/>
            <w:u w:val="single"/>
            <w:lang w:eastAsia="ru-RU"/>
          </w:rPr>
          <w:t>постановлением Правительства</w:t>
        </w:r>
      </w:hyperlink>
    </w:p>
    <w:p w14:paraId="556FCA53" w14:textId="77777777" w:rsidR="00771E8F" w:rsidRPr="00771E8F" w:rsidRDefault="00771E8F" w:rsidP="00771E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Республики Таджикистан</w:t>
      </w:r>
    </w:p>
    <w:p w14:paraId="3CB1A2B3" w14:textId="77777777" w:rsidR="00771E8F" w:rsidRPr="00771E8F" w:rsidRDefault="00771E8F" w:rsidP="00771E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от 1 марта 2019 года, №94</w:t>
      </w:r>
    </w:p>
    <w:p w14:paraId="05BB90FC" w14:textId="77777777" w:rsidR="00771E8F" w:rsidRPr="00771E8F" w:rsidRDefault="00771E8F" w:rsidP="00771E8F">
      <w:pPr>
        <w:shd w:val="clear" w:color="auto" w:fill="FFFFFF"/>
        <w:spacing w:before="375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3399"/>
          <w:sz w:val="31"/>
          <w:szCs w:val="31"/>
          <w:lang w:eastAsia="ru-RU"/>
        </w:rPr>
      </w:pPr>
      <w:bookmarkStart w:id="0" w:name="A5G50IJQJ9"/>
      <w:bookmarkEnd w:id="0"/>
      <w:r w:rsidRPr="00771E8F">
        <w:rPr>
          <w:rFonts w:ascii="Arial" w:eastAsia="Times New Roman" w:hAnsi="Arial" w:cs="Arial"/>
          <w:b/>
          <w:bCs/>
          <w:color w:val="003399"/>
          <w:sz w:val="31"/>
          <w:szCs w:val="31"/>
          <w:lang w:eastAsia="ru-RU"/>
        </w:rPr>
        <w:t>Национальная программа социального развития молодежи в Республике Таджикистан на 2019-2021 годы</w:t>
      </w:r>
    </w:p>
    <w:p w14:paraId="07B5D2DD" w14:textId="77777777" w:rsidR="00771E8F" w:rsidRPr="00771E8F" w:rsidRDefault="00771E8F" w:rsidP="00771E8F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</w:pPr>
      <w:bookmarkStart w:id="1" w:name="A5G50IJVYK"/>
      <w:bookmarkEnd w:id="1"/>
      <w:r w:rsidRPr="00771E8F"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  <w:t>1. Общие положения</w:t>
      </w:r>
    </w:p>
    <w:p w14:paraId="65672E6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Программирование отношений в направлении реализации государственной молодежной политики требует реформирования и укрепления системы управления и направлена в качестве регулярного средства реализации комплекса мероприятий отрасли для улучшения социального, экономического, культурного, морального состояния и политической активности молодежи в условиях современного общества, а также для укрепления институциональной базы сектора.</w:t>
      </w:r>
    </w:p>
    <w:p w14:paraId="426C994F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В то же время, Президент Республики Таджикистан, Лидер нации, уважаемый Эмомали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Рахмон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своем послании 2017 года заявил, что "Забота Правительства о молодом поколении не ограничивается только Годом молодежи. Наоборот, решение вопросов, связанных с молодежью и впредь будет составлять важнейшее направление нашей деятельности".</w:t>
      </w:r>
    </w:p>
    <w:p w14:paraId="5B424EC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 течении 27 лет независимости страны Правительство Республики Таджикистан предприняло основательные меры с целью повышения роли молодежи в обществе и обеспечения их участия во всех жизненно важных экономических, социальных, политических и культурных направлениях страны.</w:t>
      </w:r>
    </w:p>
    <w:p w14:paraId="19D420E6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За этот период учитывая особое внимание Президента Республики Таджикистан, Лидера нации, уважаемого Эмомали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Рахмона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государственная молодежная политика установилась в качестве приоритетной сферы в развитии социальной политики государства и для решения жизненно важных вопросов, самоформирования и самореализации молодого поколения в условиях современного общества приняты и реализованы определённое количество нормативных правовых актов, в том числе законы Республики Таджикистан "О молодёжи и государственной молодежной политике", "О волонтерской деятельности", Национальная концепция молодежной политики в Республике Таджикистан, Стратегия государственной молодежной политики в Республике Таджикистан до 2020 года, Национальная программа молодёжи Таджикистана, в пять этапов (1999-2012 годы), Государственная программа патриотического воспитания молодёжи в Республике Таджикистан, в два этапа (2006-2013 годы), Программа развития здоровья молодежи в Республике Таджикистан, в два этапа (2006-2013 годы), Национальная программа социального развития молодежи в Республике Таджикистан, в два этапа (с 2013 года).</w:t>
      </w:r>
    </w:p>
    <w:p w14:paraId="79FEE8C6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На основе настоящих нормативных правовых актов предприняты много мер, среди молодежи регулярно проводятся различные мероприятия идеологического,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воспитательнообразовательного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информационного и морального характера на республиканском, региональном, областном и местном уровнях.</w:t>
      </w:r>
    </w:p>
    <w:p w14:paraId="4334F03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Таким образом, данная программа выступает в качестве практического средства с логическим продолжением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програмирования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государственной молодежной политики, основанная на указаниях и руководствах Президента Республики Таджикистан, Лидера нации, уважаемого Эмомали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Рахмона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разработана с требованием современного общества, процесса реформирования государственного управления и с учётом результатов и планов в ходе установленной деятельности, реализация которой способствует проведению государственной политики в области молодежи и осуществлению основ государственной молодежной политики на последующем этапе.</w:t>
      </w:r>
    </w:p>
    <w:p w14:paraId="60F114D2" w14:textId="77777777" w:rsidR="00771E8F" w:rsidRPr="00771E8F" w:rsidRDefault="00771E8F" w:rsidP="00771E8F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</w:pPr>
      <w:bookmarkStart w:id="2" w:name="A5G50IKMZN"/>
      <w:bookmarkEnd w:id="2"/>
      <w:r w:rsidRPr="00771E8F"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  <w:t>2. Анализ ситуации</w:t>
      </w:r>
    </w:p>
    <w:p w14:paraId="1BB8B32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Приведенные выше анализы обосновывают важность осуществления государственной молодёжной политики, которая способствует умеренному сохранению стабильной демографической ситуации населения в условиях глобализации. В этой связи анализируется </w:t>
      </w: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ситуация с молодежью и реализация государственной молодежной политики по приоритетным секторам.</w:t>
      </w:r>
    </w:p>
    <w:p w14:paraId="17BCAF9D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Одним из направлений молодежной государственной политики является их участие в политической, экономической, социальной и культурной жизни страны. Согласно анализам Статистического комитета Содружества Независимых Государств и Фонда воздействия Организации Объединенных Наций Республики Таджикистан с точки зрения населения определена как страна с самым молодым населением. На сегодняшний день средний возраст населения составляет 25 лет, а уровень рождаемости ежегодно увеличивается до 2,2 процента.</w:t>
      </w:r>
    </w:p>
    <w:p w14:paraId="3CA9DD79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анализам из общего количества населения 32,9 процентов составляет молодёжь (14-30 лет), что требует реализацию многих мер по обучению и воспитанию молодого поколения в обществе</w:t>
      </w:r>
    </w:p>
    <w:p w14:paraId="5BA230B7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17 лет число молодых людей увеличилось на 33 процента и ежегодно в среднем возрастает на 1,9 процентов.</w:t>
      </w:r>
    </w:p>
    <w:p w14:paraId="7833BA70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учётом того, что для стабильности и устойчивости Республики Таджикистан и умеренного сохранения демографической ситуации населения, в том числе среднего её возраста необходимо осуществить конкретные и систематические меры среди молодого поколения населения может способствовать достижению поставленных целей.</w:t>
      </w:r>
    </w:p>
    <w:p w14:paraId="73845258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Другое приоритетное направление государственной молодежной политики это их эффективная занятость. Охват молодежи подходящей занятостью, особенно сельской молодежи способствует выходу общества из экономического кризиса и укреплению социально-моральных основ, тем самым ускоряет процесс развития социальной политики Правительства Республики Таджикистан.</w:t>
      </w:r>
    </w:p>
    <w:p w14:paraId="3657FD52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статистике государственной молодежной политики почти 76 процентов рабочей силы приходится молодежи. По результатам исследований Агентства по статистике при Президенте Республики Таджикистан в 2016 году наблюдается сокращение доли молодежи в возрасте 15-29 лет в соотношении с общим числом занятых, кроме того возрастает ежегодная доля занятости взрослого населения (30-75 лет), что вызывает беспокойство (в 2004 году - 56,3 процента; в 2016 году -68,9 процента).</w:t>
      </w:r>
    </w:p>
    <w:p w14:paraId="689DF64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число молодых людей в возрасте 15-29 лет, неохваченных соответствующей занятостью составляет большое количество и этот слой общества рассматривается как уязвимая группа и для обеспечения их надлежащей занятостью необходимы безотлагательные меры.</w:t>
      </w:r>
    </w:p>
    <w:p w14:paraId="0EFEB4B4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Число безработных, согласно официальной статистике в 2010 году составлял 59669 человек, а в 2016 году этот показатель увеличился до 23 процента из которых 46 процентов составляет молодёжь в возрасте 15-29 лет. То есть, ситуация с безработицей больше всего угрожает молодежи и все усложняется тем, что ситуация в 2014-2016 годах практически не изменилась.</w:t>
      </w:r>
    </w:p>
    <w:p w14:paraId="5C6710DD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Логически в случае возрастания числа молодежи на 1,7 процентов (в среднем, ежегодно) должно увеличиться количество новых рабочих мест с той же долью/объёмом. В то же время, ежегодно должны быть созданы не менее 300 000 новых рабочих мест для охвата молодежи постоянными местами работы.</w:t>
      </w:r>
    </w:p>
    <w:p w14:paraId="78FEE65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анализов выяснилось, что доля молодых людей доминирует в развитии экономики страны по сравнению с другими слоями общества и настала необходимость в создании равных возможностей.</w:t>
      </w:r>
    </w:p>
    <w:p w14:paraId="65D6B12D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10. Обеспечение здорового образа жизни также является приоритетным направлением государственной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мололежной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политики. Инфекционные заболевания, такие как вирус иммунодефицита человека, синдром приобретенного заболевания, наркомания, туберкулёз и другие особо опасные заболевания ставят подростков и молодых людей под огромной угрозой в условиях глобализации.</w:t>
      </w:r>
    </w:p>
    <w:p w14:paraId="78580002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официальным данным, количество больных в 2016 году достигла 1,7 миллиона человек и ежегодно возрастает до 8 процентов, особенно среди молодежи.</w:t>
      </w:r>
    </w:p>
    <w:p w14:paraId="630545CF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2017 году число молодых людей с инфекционным заболеванием в стране достигло 6947 человек, из этого числа 5231 мужчин и 2478 женщин. Только за 2016 и 2017 годы 657 молодых людей были инфицированы вирусом иммунодефицита человека. Также было выявлено, что в 2017 году 962 человек (в том числе 330 девочек) инфицированы вирусом иммунодефицита человека заболеваниями передающимися половым путем, туберкулёзом, наркотиками и другими особо опасными заболеваниями.</w:t>
      </w:r>
    </w:p>
    <w:p w14:paraId="5C54046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В приоритетном направлении государственной молодежной политики важным оценивается доступность молодежи к образованию. Создание благоприятных условий для обучения и воспитания молодежи, подготовка кадров интеллектуально сформированных в современном мире является важным и ключевым вопросом.</w:t>
      </w:r>
    </w:p>
    <w:p w14:paraId="1E3A5E2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официальным данным в 2018 году количество учебных заведений в стране достиг 3869 единиц, где 2,2 миллиона молодежи (старше 14 лет) охвачены образованием. Также, согласно требованиям законодательства, эта социальная группа наряду с образованием нуждается в идеологическом воспитании, подготовке к самостоятельной жизни и наращиванию потенциала, чтобы быть устойчивыми к неурядицам современного общества, где сфера по делам молодёжи несет основную ответственность.</w:t>
      </w:r>
    </w:p>
    <w:p w14:paraId="4039E8FC" w14:textId="58CCC5E3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анализам и наблюдениям в нынешней ситуации, положения системы образования не соответствуют требованиям рынка труда и в результате ежегодно тысячи молодых людей после окончания учебных заведений не могут быть обеспечены рабочими местами. Например, лишь в 2015 году из общего количества выпускников 31 000 получили статус безработного, в том числе с высшим профессиональным образованием - 8,7 процентов, с неполным средним образованием - 16,7 процентов, с общим средним образованием - 51,2 процентов и со средним специальным (профессиональным) образованием - 62 процентов. Чтобы устранить существующие проблемы, молодых людей необходимо направить на правильную профорие</w:t>
      </w:r>
      <w:r w:rsidR="00FF2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тац</w:t>
      </w:r>
      <w:r w:rsidR="00FF20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ию</w:t>
      </w: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Кроме того, в соответствии с требованиями рынка труда, они должны быть охвачены дополнительным образованием, учебными кружками и курсами путём стимулирования (стипендии, премии, инновационные проекты).</w:t>
      </w:r>
    </w:p>
    <w:p w14:paraId="08ABF2F4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контексте целесообразно организация комплексных мер в направлении охвата молодежи жизненно важными навыками и повышении уровня их ответственности (компетентности) согласно потребностям современного общества.</w:t>
      </w:r>
    </w:p>
    <w:p w14:paraId="4794213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Социальное обеспечение молодежи также является важным приоритетным направлением государственной молодежной политики. Поддержка сирот из бедных семей, безработных с ограниченными возможностями и инвалидов определена как приоритетное направление государственной молодежной политики, поскольку этот уязвимый слой в первую очередь нуждается в государственной поддержке.</w:t>
      </w:r>
    </w:p>
    <w:p w14:paraId="18CB9CD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статистикой государственной молодежной политики в 2017 году в общем количество данной уязвимой группы достиг 157 тысяч человек, из которых только инвалиды в возрасте до 18 лет составляют 24,8 тысяч человек.</w:t>
      </w:r>
    </w:p>
    <w:p w14:paraId="564BC33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Учитывая существующие возможности и привлечение других источников в 2017 году из общего числа нуждающихся 23883 молодым людям с инвалидностью (13 процентов) была оказана материальная, финансовая и бытовая помощь.</w:t>
      </w:r>
    </w:p>
    <w:p w14:paraId="338DAF50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контексте важно укрепить бодрый дух, улучшить профессиональные и жизненные навыки, подготовиться к самостоятельной экономической жизни и предпринять другие соответствующие меры в отношении этой уязвимой, социально-экономической и морально-правовой зависимой молодежи.</w:t>
      </w:r>
    </w:p>
    <w:p w14:paraId="5D8B53B9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Обеспечение защиты прав и интересов молодежи осуществляется в рамках государственной молодежной политики. Ведение работ воспитательно - нравственного характера среди подростков и молодежи, их занятость, содействие в обеспечении их правовой справедливости и создание стабильной социальной среды для предотвращения молодёжи от нежелательного поведения и действий всегда остаётся в центре внимания государственной молодежной политики в нынешних условиях.</w:t>
      </w:r>
    </w:p>
    <w:p w14:paraId="4517BADF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2017 году согласно официальной статистике уровень преступности среди молодёжи составил 5286 случаев, из которых 706 случаев совершены молодыми женщинами. Следует отметить, что 4329 преступлений (3994 молодых людей и 335 девушек) были совершены безработной молодежью, которые составляют 81,9 процентов.</w:t>
      </w:r>
    </w:p>
    <w:p w14:paraId="3A68CE9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Другим тревожным вопросом является совершение суицида среди подростков и молодежи. В 2017 году было зарегистрировано 231 случаев суицида и эта нездоровая тенденция, имеющая более психологический характер, все еще продолжает расти.</w:t>
      </w:r>
    </w:p>
    <w:p w14:paraId="61CB0917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Экономическая независимость молодежи также является приоритетным направлением государственной молодежной политики. Развитие частного сектора, особенно улучшение предпринимательства и инвестиционного климата является приоритетным направлением экономической политики Правительства страны, и в этой сфере предпринимаются конкретные меры.</w:t>
      </w:r>
    </w:p>
    <w:p w14:paraId="4528B01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возрастной группы частных предпринимателей показывает, что из 189 тысяч действующих субъектов почти 51 тысяч из них являются молодыми людьми. Кроме того, в последние годы государственная поддержка молодых предпринимателей постепенно увеличивается и с этой целью только за пять последних лет кредитными организациями страны были выделены более 1,7 млрд. сомони молодым предпринимателям. Правительством страны также определены ряд льгот для поддержки их предпринимательской деятельности.</w:t>
      </w:r>
    </w:p>
    <w:p w14:paraId="44F7478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Несмотря на это, уровень образования и интеллектуального потенциала общества, особенно молодежи в зависимости от возможностей предпринимательства, в том числе применения или использования льгот, эффективного использования современных и инновационных технологий, а также положений законодательства оцениваются слабыми, поскольку молодые предприниматели не могут плодотворно и целесообразно использовать существующие возможности или не знают как ими пользоваться полностью.</w:t>
      </w:r>
    </w:p>
    <w:p w14:paraId="5D80E215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Развитие творческих и мастерских способностей и навыков молодежи способствуют воспитанию умелых, творческих и обладающих высоким мастерством молодежи становится важным фактором в устранении целого ряда социально-экономических проблем общества.</w:t>
      </w:r>
    </w:p>
    <w:p w14:paraId="346E351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Эксперты одним из механизмов устойчивого экономического развития считают создание реальных условий и возможностей для подготовки творческой молодежи, так как основным экономическим и трудовым резервом является молодежь, молодежь составляет почти 80 процентов активного экономического населения. Большая часть трудоспособных граждан - молодые люди и ежегодно более 150 000 тысяч молодых людей входят в рынок труда, где к сожалению, не все из них становятся успешными.</w:t>
      </w:r>
    </w:p>
    <w:p w14:paraId="02F8928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16. Достойное поведение и любовь молодежи к культуре с учётом противостояния цивилизаций, культуры, проникновение чужих обычаев и традиций, негативно влияет на сегодняшнюю жизнь молодого поколения. Влияние этого течения можно наблюдать в общественных местах, местах оказывания услуг и в семьях между двух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поколениймолодых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пожилых, в большинстве случаев уважение и отношение, поведение, культура ношения и другое не соответствуют ценностям таджикской культуры.</w:t>
      </w:r>
    </w:p>
    <w:p w14:paraId="151AC5C0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Негативное влияние этого течения также приводит к неустойчивости семей. В 2016-2017 годы из общего числа зарегистрированных семей 13 процентов семей официально развелись.</w:t>
      </w:r>
    </w:p>
    <w:p w14:paraId="3F2115C4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проведенных анализов согласно официальной статистике выяснилось, что 75 процентов безнравственных женщин являются молодыми женщинами и этот показатель увеличился на 44 процентов по сравнению с 2016 годом. Сложившаяся ситуация требует организации и проведения эффективных воспитательно-моральных мер среди молодежи.</w:t>
      </w:r>
    </w:p>
    <w:p w14:paraId="734CE7D3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Всего по республике зарегистрировано 2391 учреждений культуры, подобно библиотекам, клубам, музеям, театрам и молодежным центрам, которые по сравнению с числом молодежи относительно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малочислены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причем не все из них соответствуют реальным потребностям молодёжи для обеспечения этической и культурной самобытности и патриотизма.</w:t>
      </w:r>
    </w:p>
    <w:p w14:paraId="686691DF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этой связи приоритетным направлением на республиканском уровне является активизация деятельности различных молодежных движений, таких как "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Волонтёрство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"Молодежь. - последователи Лидера нации", "Получатели президентских стипендий" и подобные этим, а также необходимо провести много мероприятий этико-культурного характера.</w:t>
      </w:r>
    </w:p>
    <w:p w14:paraId="41F6FA8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 Научно-практические и методические аспекты имеют действенное значение в процессе осуществления государственной молодежной политики. Система по делам с молодежью по сравнению с потребностью молодёжи и современного общества требует формирования устойчивых основ развития. В частности, основываясь на положения Национальной стратегии развития Республики Таджикистан на период до 2030 года необходимо создание условий и возможностей для подготовки профессиональных специалистов, поддержки (управления) научно-исследовательских работ по эффективному осуществлению государственной молодежной политики и развития инфраструктурных ресурсов.</w:t>
      </w:r>
    </w:p>
    <w:p w14:paraId="3AF67AD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Сегодня организационно-практическая деятельность сферы основана на деятельности уполномоченного государственного органа, государственных целевых молодежных программ и молодежных центров, которые по сравнению с установленной нагрузкой требуют дополнительного совершенствования и поддержки.</w:t>
      </w:r>
    </w:p>
    <w:p w14:paraId="1CD45E5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нынешней ситуации в общей сложности 65 молодежных центров зарегистрированы с различными формами деятельности, из которых в форме государственного унитарного предприятий составляют 8 единиц, государственного учреждения 1 единица, информационно-образовательного и благотворительного кружка для молодежи 20 единиц и культурного центра молодежи 36 единиц, большинство которых к сожалению из-за финансовых и кадровых проблем приостановили свою деятельность.</w:t>
      </w:r>
    </w:p>
    <w:p w14:paraId="1A349C62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 Таким образом, реализация настоящей программы позволит до определённой степени разрешить вышеупомянутые проблемы.</w:t>
      </w:r>
    </w:p>
    <w:p w14:paraId="6F600E7A" w14:textId="77777777" w:rsidR="00771E8F" w:rsidRPr="00771E8F" w:rsidRDefault="00771E8F" w:rsidP="00771E8F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</w:pPr>
      <w:bookmarkStart w:id="3" w:name="A5G50IMO36"/>
      <w:bookmarkEnd w:id="3"/>
      <w:r w:rsidRPr="00771E8F"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  <w:t>3. Нормативная правовая база программы</w:t>
      </w:r>
    </w:p>
    <w:p w14:paraId="531844F9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 Нормативная правовая база программы основана на Конституции Республики Таджикистан, Законе Республики Таджикистан "О молодежи и государственной молодежной политике", Национальной концепции молодежной политики в Республике Таджикистан, утвержденной постановлением Правительства Республики Таджикистан от 3 июня 2006 года, №228, Стратегии государственной молодёжной политики в Таджикистане до 2020 года, утвержденной постановлением Правительства Республики Таджикистан от 4 октября 2011 года, №480 и других нормативных правовых актах Республики Таджикистан.</w:t>
      </w:r>
    </w:p>
    <w:p w14:paraId="651AD899" w14:textId="77777777" w:rsidR="00771E8F" w:rsidRPr="00771E8F" w:rsidRDefault="00771E8F" w:rsidP="00771E8F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</w:pPr>
      <w:bookmarkStart w:id="4" w:name="A5G50IMSVH"/>
      <w:bookmarkEnd w:id="4"/>
      <w:r w:rsidRPr="00771E8F"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  <w:t>4. Цели и приоритетные сферы программы</w:t>
      </w:r>
    </w:p>
    <w:p w14:paraId="51F4651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 Основной целью программы является создание благоприятных условий и широких возможностей для участия молодежи в политической, социальной, экономической и культурной жизни общества и на этой основе повысить их чувства патриотизма и национального самосознания, обеспечить их соответствующим образованием, а также защиту прав и интересов, укрепления культуры семейной жизни, формирования здорового образа жизни и развития их творческих способностей и мастерства.</w:t>
      </w:r>
    </w:p>
    <w:p w14:paraId="27D7C2D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Приоритетные сферы программы устанавливаются на основе приоритетов государственной молодежной политики и учета целей Национальной стратегии развития Республики Таджикистан на период до 2030 года следующим образом:</w:t>
      </w:r>
    </w:p>
    <w:p w14:paraId="1B5B23AD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молодежи в политической, социальной, экономической и культурной жизни страны; - эффективная занятость молодежи;</w:t>
      </w:r>
    </w:p>
    <w:p w14:paraId="12746EB4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здорового образа жизни молодежи;</w:t>
      </w:r>
    </w:p>
    <w:p w14:paraId="17C7B47A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доступность молодежи к образованию;</w:t>
      </w:r>
    </w:p>
    <w:p w14:paraId="636371ED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социальное обеспечение молодежи;</w:t>
      </w:r>
    </w:p>
    <w:p w14:paraId="7916877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защиты прав и интересов молодежи;</w:t>
      </w:r>
    </w:p>
    <w:p w14:paraId="70587995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независимость молодежи;</w:t>
      </w:r>
    </w:p>
    <w:p w14:paraId="0D3D4BB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развитие творческих способностей и мастерства молодежи;</w:t>
      </w:r>
    </w:p>
    <w:p w14:paraId="038F0F7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достойное поведение и любовь молодежи к культуре;</w:t>
      </w:r>
    </w:p>
    <w:p w14:paraId="2251FDF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научно-практические аспекты и процесс государственной молодежной политики.</w:t>
      </w:r>
    </w:p>
    <w:p w14:paraId="3E8982A4" w14:textId="77777777" w:rsidR="00771E8F" w:rsidRPr="00771E8F" w:rsidRDefault="00771E8F" w:rsidP="00771E8F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</w:pPr>
      <w:bookmarkStart w:id="5" w:name="A5G50INN9O"/>
      <w:bookmarkEnd w:id="5"/>
      <w:r w:rsidRPr="00771E8F"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  <w:t>5. Задачи программы</w:t>
      </w:r>
    </w:p>
    <w:p w14:paraId="3C659C1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Для реализации поставленных целей будут осуществляться следующие задачи:</w:t>
      </w:r>
    </w:p>
    <w:p w14:paraId="21227913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основ для развития кадрового потенциала молодежи и государственной молодежной политики;</w:t>
      </w:r>
    </w:p>
    <w:p w14:paraId="428B8965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активного участия молодого поколения в развитии гражданского общества и тем самым расширение практических возможностей молодежи посредством передового государственного социального заказа;</w:t>
      </w:r>
    </w:p>
    <w:p w14:paraId="7E22CA12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содействие в укреплении сетей молодежных центров на уровне городов, районов и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джамоатов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комплексного обслуживания молодёжи;</w:t>
      </w:r>
    </w:p>
    <w:p w14:paraId="17AF0156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регулярное привлечение широкого круга молодежи к разработке, координации и осуществлению программ и нормативных правовых актов, связанных с их жизнедеятельностью;</w:t>
      </w:r>
    </w:p>
    <w:p w14:paraId="2FD3103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усиление деятельности общественных молодежных движений и укрепление их сотрудничества с местными исполнительными органами государственной власти;</w:t>
      </w:r>
    </w:p>
    <w:p w14:paraId="4F20FA5F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активизация молодежи путем формирования и развития добровольного движения в стране;</w:t>
      </w:r>
    </w:p>
    <w:p w14:paraId="3F31EEC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расширение возможностей молодежи по их трудоустройству и конкурентоспособности на рынке труда;</w:t>
      </w:r>
    </w:p>
    <w:p w14:paraId="79A2CB3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координация государственных органов с организациями, независимо от их организационно-правовой формы в занятости молодежи, особенно сирот, молодых людей с ограниченной возможностью, молодых людей, освободившихся с мест лишения свободы и молодых граждан, отслуживших военную службу;</w:t>
      </w:r>
    </w:p>
    <w:p w14:paraId="755C0022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развитие возможностей для обеспечения современного, качественного и конкурентоспособного образования для молодежи и тем самым формирование системы профессиональной ориентации молодёжи;</w:t>
      </w:r>
    </w:p>
    <w:p w14:paraId="657E06D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регулирования трудовой миграции молодёжи, в том числе соответствующих требованиям регионального рынка труда и обеспечение конкурентоспособности их трудовых способностей;</w:t>
      </w:r>
    </w:p>
    <w:p w14:paraId="2EDA6FD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улучшению экономической ситуации, повышению уровня получения доходов молодежи и молодых семей посредством предпринимательской деятельности, стимулирования или установления льгот для предпринимателей, особенно из числа предпринимателей, находящихся в трудовой миграции, а также создания малых и средних производственных предприятий для молодежи;</w:t>
      </w:r>
    </w:p>
    <w:p w14:paraId="0D01EC0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предотвращение особо опасных заболеваний, таких как вирус иммунодефицита человека/синдром приобретенного иммунодефицита, наркомании, туберкулеза и инфекций, передаваемых половым путем среди молодежи;</w:t>
      </w:r>
    </w:p>
    <w:p w14:paraId="1DC9206A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мобильных групп по профилактике инфекционных заболеваний среди молодежи;</w:t>
      </w:r>
    </w:p>
    <w:p w14:paraId="47ED41BF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проведение информационно-просветительских работ среди населения, в частности молодежи по формированию здорового образа жизни;</w:t>
      </w:r>
    </w:p>
    <w:p w14:paraId="740021E9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и осуществление системы сбора и хранения данных о молодежи, в том числе молодых людей из уязвимых групп и организация регулярного мониторинга их жизнедеятельности;</w:t>
      </w:r>
    </w:p>
    <w:p w14:paraId="4421EC9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разработка программы обучения "Ровесник с ровесником" по формированию здорового образа жизни;</w:t>
      </w:r>
    </w:p>
    <w:p w14:paraId="647D598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творческого самосовершенствования подростков и молодежи;</w:t>
      </w:r>
    </w:p>
    <w:p w14:paraId="37DF9A1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установить согласно законодательству награды, стипендии, премии и денежные пособия для молодых творческих и талантливых людей;</w:t>
      </w:r>
    </w:p>
    <w:p w14:paraId="1827DB66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и возможностей для дополнительного образования молодежи, связанного с жизненными навыками, такими как изучение языков, шитьё, резьба, кулинария и т.д.;</w:t>
      </w:r>
    </w:p>
    <w:p w14:paraId="4C188683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повышению образованности молодежи посредством формирования неформальной службы образования и использования новейших методов, таких как дистанционное образование, интерактивное обучение и другое;</w:t>
      </w:r>
    </w:p>
    <w:p w14:paraId="63ED1AB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поддержка развития деятельности ученических и студенческих движений посредством формирования общественных и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самоинициативных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движений;</w:t>
      </w:r>
    </w:p>
    <w:p w14:paraId="1A27CBF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поощрение инициативных молодых людей и совершенствование развития волонтёрских движений в этом направлении;</w:t>
      </w:r>
    </w:p>
    <w:p w14:paraId="03C937AD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социальных и консалтинговых обслуживающих систем, расширение сетей социальных служб для деятельности в области организации отдыха, получения образования, разрешения проблем общения в семье, средних общеобразовательных,, профессиональных и высших учебных заведений, общественных коллективов, выбор форм образа жизни и адаптация к обществу;</w:t>
      </w:r>
    </w:p>
    <w:p w14:paraId="5969930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осуществление обучающихся курсов для повышения семейной образованности и подготовки молодых девушек к самостоятельной жизни;</w:t>
      </w:r>
    </w:p>
    <w:p w14:paraId="42397F2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новых путей и методов обеспечения молодежи рабочими местами с использованием информационных технологий и различными  методами организации рынка свободных рабочих мест;</w:t>
      </w:r>
    </w:p>
    <w:p w14:paraId="32D0DE2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повышение уровня информированности молодежи в области трудовой миграции, изучения иностранных языков, в том числе русского и английского языков,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избежания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вступления в реакционные движения внутри страны и за рубежом, профилактики инфекционных половых заболеваний, вируса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иммунодифицита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человека/синдрома приобретённого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имунодифицита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наркомании, терпимости и воздержания от случайных половых связей, оборота наркотиков и правонарушений во время трудовой миграции;</w:t>
      </w:r>
    </w:p>
    <w:p w14:paraId="11E855B8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среднесрочных обучающихся курсов по надлежащему использованию социальных сайтов, инновационных информации и программирования среди молодежи;</w:t>
      </w:r>
    </w:p>
    <w:p w14:paraId="192D208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образованности молодежи в условиях современного общества;</w:t>
      </w:r>
    </w:p>
    <w:p w14:paraId="7344B23A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повышение уровня правовой образованности молодежи в области регулирования и планирования семьи и тем самым предотвращение ранних и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межродственных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браков среди молодёжи;</w:t>
      </w:r>
    </w:p>
    <w:p w14:paraId="2D765235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предотвращение родственных браков, прохождение обязательных добрачных медицинских осмотров;</w:t>
      </w:r>
    </w:p>
    <w:p w14:paraId="2F3C8DE7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обеспечению доступа девушек, бездомных и малоимущих к адекватному образованию;</w:t>
      </w:r>
    </w:p>
    <w:p w14:paraId="411C97C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обучение жизненно важных навыков,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нововедений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(инноваций), современных технологий, соответствующих XXI веку для подростков и молодежи, в том числе для уязвимых групп; ю</w:t>
      </w:r>
    </w:p>
    <w:p w14:paraId="00F89F38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предотвращение нежелательных случаев проституции, похищения людей и пропагандистские действия, призывающие к совершению преступлений среди несовершеннолетних и молодежи; предотвращение нарушения интересов молодёжи с использованием современных средств и методов противодействия;</w:t>
      </w:r>
    </w:p>
    <w:p w14:paraId="5D00D19A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разработка и внедрение современного механизма борьбы с фанатизмом, терроризмом, экстремизмом и вступлением в реакционные партии и движения среди молодежи;</w:t>
      </w:r>
    </w:p>
    <w:p w14:paraId="0375EBE0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сокращению или умеренному сохранению уровня преступлений среди несовершеннолетних и молодежи с использованием современных методов осуществления мер;</w:t>
      </w:r>
    </w:p>
    <w:p w14:paraId="5DE690A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экономической образованности молодежи и их поощрение для реализации различных предпринимательских программ;</w:t>
      </w:r>
    </w:p>
    <w:p w14:paraId="7148D4F9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к созданию производственных хозяйств и предприятий с доступом к банковским и государственным кредитам;</w:t>
      </w:r>
    </w:p>
    <w:p w14:paraId="121F4108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чувств национального менталитета, единства и патриотической гордости в сердцах молодежи, пропаганда чувств самосознания, благодарности за достижения периода независимости;</w:t>
      </w:r>
    </w:p>
    <w:p w14:paraId="540E8B06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поощрение гражданского общества в постановках фильмов и театральных программ в зависимости от условий и потребностей современного общества;</w:t>
      </w:r>
    </w:p>
    <w:p w14:paraId="4CF84B15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развитие народных промыслов путем поддержки и поощрения молодежи в организации цехов и их переобучение;</w:t>
      </w:r>
    </w:p>
    <w:p w14:paraId="6C653FAA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в эффективном осуществлении национальных ремесел посредством финансовой поддержки и ведения разъяснительных работ среди молодежи и молодых семей, соответствие профиля их мастерства к рынку труда;</w:t>
      </w:r>
    </w:p>
    <w:p w14:paraId="03485133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краткосрочных обучающихся курсов в области привлечения молодежи к обучению народных ремесел и промыслов и тем самым содействие в представлении государства на мировом уровне с предоставлением национальных сувениров;</w:t>
      </w:r>
    </w:p>
    <w:p w14:paraId="085FCF7F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поощрение молодежи посредством творчества, произведений, статей (особенно в периодических изданиях), книг и показ фильмов исторического характера через кинотеатры для них;</w:t>
      </w:r>
    </w:p>
    <w:p w14:paraId="5EA7F6E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различных творческих программ из числа молодежи и тем самым способствование в развитии таджикского искусства;</w:t>
      </w:r>
    </w:p>
    <w:p w14:paraId="6CB8F758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научно-практических, образовательных кружков, учебных курсов и других мероприятий международного уровня в стране и тем самым привлечение молодых людей из за рубежа на влиятельные мероприятия с целью представления устойчивого развития страны на мировом уровне;</w:t>
      </w:r>
    </w:p>
    <w:p w14:paraId="0EF5D54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морально-политической культуры, правового образования и изучение богатой истории таджикской нации;</w:t>
      </w:r>
    </w:p>
    <w:p w14:paraId="08046E7F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разработка и осуществление различных культурных, этических, самобытных, развлекательных и художественных программ среди молодежи в виде конкурсов и фестивалей;</w:t>
      </w:r>
    </w:p>
    <w:p w14:paraId="2D0FC638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организация различных культурных мероприятий, поддержка и развитие концертных программ молодых мастеров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исскуств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внутри страны и за рубежом и таким образом представление сферы национального искусства;</w:t>
      </w:r>
    </w:p>
    <w:p w14:paraId="51342224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воспитание молодёжи в духе соблюдения и почтения культуры ношения национальной одежды и воздержания от преклонения перед чужими ценностями;</w:t>
      </w:r>
    </w:p>
    <w:p w14:paraId="580EAA13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разработка и осуществление школьных и университетских программ по развлечению и поездкам подростков и молодёжи в исторические места, профессиональный Парламент, Правительство Республики Таджикистан, музеи, театры, молодежные центры и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т.д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14:paraId="459F836D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научно-практической и информационной базы государственной молодежной политики;</w:t>
      </w:r>
    </w:p>
    <w:p w14:paraId="1381D55A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профессиональное воспитание, подготовка кадров и молодых лидеров путем проведения учебных курсов и упорядочение регулярности их организации;</w:t>
      </w:r>
    </w:p>
    <w:p w14:paraId="76E28E9F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укрепление механизма координации и оценки сферы государственной молодежной политики в стране;</w:t>
      </w:r>
    </w:p>
    <w:p w14:paraId="6C865B0D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устойчивого механизма информационных возможностей, статистики государственной молодежной политики и базы молодых кадров;</w:t>
      </w:r>
    </w:p>
    <w:p w14:paraId="795FF423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развитие возможностей в части государственного стимулирования молодых ученых, исследователей и талантов.</w:t>
      </w:r>
    </w:p>
    <w:p w14:paraId="7125CAA3" w14:textId="77777777" w:rsidR="00771E8F" w:rsidRPr="00771E8F" w:rsidRDefault="00771E8F" w:rsidP="00771E8F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</w:pPr>
      <w:bookmarkStart w:id="6" w:name="A5G50IROTO"/>
      <w:bookmarkEnd w:id="6"/>
      <w:r w:rsidRPr="00771E8F"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  <w:t>6. Механизм финансирования программы</w:t>
      </w:r>
    </w:p>
    <w:p w14:paraId="51DBCD05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Общий объём финансирования Национальной программы социального развития молодежи в Республике Таджикистан на 2019-2021 годы составляет 10891000 (десять миллионов восемьсот девяноста один тысяч) сомони, из которых 8775 000 (восемь миллионов семьсот семьдесят пять тысяч) сомони за счет республиканского бюджета и 2116000 (два миллиона сто шестнадцать тысяч) сомони из других источников финансирования, не запрещенных законодательством Республики Таджикистан.</w:t>
      </w:r>
    </w:p>
    <w:p w14:paraId="785511C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 Таким образом, распределение финансирования программы по приоритетным направлениям осуществляется в соответствии с планом финансирования мероприятий программы.</w:t>
      </w:r>
    </w:p>
    <w:p w14:paraId="72970A41" w14:textId="77777777" w:rsidR="00771E8F" w:rsidRPr="00771E8F" w:rsidRDefault="00771E8F" w:rsidP="00771E8F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</w:pPr>
      <w:bookmarkStart w:id="7" w:name="A5G50IQLCO"/>
      <w:bookmarkEnd w:id="7"/>
      <w:r w:rsidRPr="00771E8F"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  <w:t>7. Средство координации осуществления программы</w:t>
      </w:r>
    </w:p>
    <w:p w14:paraId="2771443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 Комитет по делам молодежи и спорта при Правительстве Республики Таджикистан реализует организацию, координацию, оценку и надзор работ за осуществлением программы. Комитет в установленном порядке представляет отчет о выполнении программы в Правительство Республики Таджикистан с учетом текущей социально-экономической ситуации и обеспечивает целевое использование выделенных средств.</w:t>
      </w:r>
    </w:p>
    <w:p w14:paraId="3F53D644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 Управление ходом реализации программы осуществляется рабочей группой (комиссией) по регулированию и координацией программы, созданной распоряжением председателя Комитета по делам молодежи и спорта при Правительстве Республики Таджикистан в установленном порядке.</w:t>
      </w:r>
    </w:p>
    <w:p w14:paraId="0E4FBD15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27. Координация и финансирование программы на уровне соответствующих министерств и ведомств и местных органов государственной власти будут осуществляться непосредственно в рамках фактических возможно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стей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241581F5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на местных уровнях должны обеспечиваться с учетом приоритетных целей и областей и плана мероприятий программы в соответствии с местными условиями и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предусмотрением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финансирования мероприятий программы.</w:t>
      </w:r>
    </w:p>
    <w:p w14:paraId="682757BD" w14:textId="77777777" w:rsidR="00771E8F" w:rsidRPr="00771E8F" w:rsidRDefault="00771E8F" w:rsidP="00771E8F">
      <w:pPr>
        <w:shd w:val="clear" w:color="auto" w:fill="FFFFFF"/>
        <w:spacing w:before="375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</w:pPr>
      <w:bookmarkStart w:id="8" w:name="A5G50IRYUS"/>
      <w:bookmarkEnd w:id="8"/>
      <w:r w:rsidRPr="00771E8F">
        <w:rPr>
          <w:rFonts w:ascii="Arial" w:eastAsia="Times New Roman" w:hAnsi="Arial" w:cs="Arial"/>
          <w:b/>
          <w:bCs/>
          <w:color w:val="003399"/>
          <w:sz w:val="26"/>
          <w:szCs w:val="26"/>
          <w:lang w:eastAsia="ru-RU"/>
        </w:rPr>
        <w:t>8. Результаты программы</w:t>
      </w:r>
    </w:p>
    <w:p w14:paraId="485DCF4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 Результаты реализации программы по определённым показателям направлены для принятия следующих мер:</w:t>
      </w:r>
    </w:p>
    <w:p w14:paraId="51E63DB9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основ для развития кадровых аспектов молодёжи и государственной молодежной политики;</w:t>
      </w:r>
    </w:p>
    <w:p w14:paraId="08DAB502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активного участия молодого поколения в развитии гражданского общества и его активизация с политической точки зрения;</w:t>
      </w:r>
    </w:p>
    <w:p w14:paraId="495EB630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усиление деятельности общественных движений молодежи;</w:t>
      </w:r>
    </w:p>
    <w:p w14:paraId="51802C93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развитие возможностей молодежи в сфере занятости и их конкурентоспособности в условиях рынка труда;</w:t>
      </w:r>
    </w:p>
    <w:p w14:paraId="3D3AD4C6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регулирование трудовой миграции молодежи, в том числе соответствие их трудовой способности требованиям рынка труда;</w:t>
      </w:r>
    </w:p>
    <w:p w14:paraId="150193D0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оберегание молодёжи от особо опасных заболеваний, таких как вирус иммунодефицита человека/синдром приобретенного иммунодефицита, наркомании и заболеваний, передаваемых половым путем; - создание условий для творческой самореализации молодежи;</w:t>
      </w:r>
    </w:p>
    <w:p w14:paraId="78904AE8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обучение молодых жизненным навыкам, таких как обучение языков, шитью, гравировке, кулинарии и т. д.;</w:t>
      </w:r>
    </w:p>
    <w:p w14:paraId="529696E6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молодежи комплексными социальными и консалтинговыми услугами;</w:t>
      </w:r>
    </w:p>
    <w:p w14:paraId="7627CFB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доступа молодежи к рабочим местам;</w:t>
      </w:r>
    </w:p>
    <w:p w14:paraId="7057A6D8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повышение уровня правовой образованности молодежи в условиях современного общества по регулированию и планированию семьи и таким образом предотвращение ранних и </w:t>
      </w:r>
      <w:proofErr w:type="spellStart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межродственных</w:t>
      </w:r>
      <w:proofErr w:type="spellEnd"/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браков;</w:t>
      </w:r>
    </w:p>
    <w:p w14:paraId="6DA89BE2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прав и интересов определенной части молодежи из уязвимых групп с использованием современных методов противодействия;</w:t>
      </w:r>
    </w:p>
    <w:p w14:paraId="78713132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избежание определенной части молодежи от фанатизма, терроризма, экстремизма и вступления в реакционные партии и движения;</w:t>
      </w:r>
    </w:p>
    <w:p w14:paraId="2979545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или умеренность уровня преступности среди несовершеннолетних и подростков;</w:t>
      </w:r>
    </w:p>
    <w:p w14:paraId="2EA61761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экономической образованности молодежи и развитие различных предпринимательских программ среди молодежи;</w:t>
      </w:r>
    </w:p>
    <w:p w14:paraId="34DBA26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системы поддержки и подготовки молодых; предпринимателей;</w:t>
      </w:r>
    </w:p>
    <w:p w14:paraId="68F326A8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развитию народных промыслов и тем самым расширение высокого искусства предков среди молодёжи;</w:t>
      </w:r>
    </w:p>
    <w:p w14:paraId="531EECE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образованности молодежи в области соблюдения, чтения и развития культуры ношения национальной одежды;</w:t>
      </w:r>
    </w:p>
    <w:p w14:paraId="6473F72B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культурного, духовного и этического образования молодежи;</w:t>
      </w:r>
    </w:p>
    <w:p w14:paraId="4FDE19DE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научной, практической и информационной базы государственной молодежной политики;</w:t>
      </w:r>
    </w:p>
    <w:p w14:paraId="16932D0C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укрепление кадрового потенциала государственной молодежной политики в стране;</w:t>
      </w:r>
    </w:p>
    <w:p w14:paraId="2733DF35" w14:textId="77777777" w:rsidR="00771E8F" w:rsidRPr="00771E8F" w:rsidRDefault="00771E8F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1E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поощрение молодых ученых, исследователей и талантов в осуществлении важнейших исследовательских работ, полезных для общества.</w:t>
      </w:r>
    </w:p>
    <w:p w14:paraId="0C06B06D" w14:textId="77777777" w:rsidR="00771E8F" w:rsidRPr="00771E8F" w:rsidRDefault="00FF20EB" w:rsidP="00771E8F">
      <w:pPr>
        <w:shd w:val="clear" w:color="auto" w:fill="FFFFFF"/>
        <w:spacing w:before="105" w:after="0" w:line="240" w:lineRule="auto"/>
        <w:ind w:firstLine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tooltip="№94 ОТ 01.03.2019Г..DOC" w:history="1">
        <w:r w:rsidR="00771E8F" w:rsidRPr="00771E8F">
          <w:rPr>
            <w:rFonts w:ascii="Arial" w:eastAsia="Times New Roman" w:hAnsi="Arial" w:cs="Arial"/>
            <w:color w:val="330066"/>
            <w:sz w:val="21"/>
            <w:szCs w:val="21"/>
            <w:u w:val="single"/>
            <w:lang w:eastAsia="ru-RU"/>
          </w:rPr>
          <w:t>*Приложение</w:t>
        </w:r>
      </w:hyperlink>
    </w:p>
    <w:p w14:paraId="77AAF39A" w14:textId="117BE494" w:rsidR="00CC5848" w:rsidRDefault="00C96525">
      <w:r>
        <w:t xml:space="preserve"> </w:t>
      </w:r>
    </w:p>
    <w:sectPr w:rsidR="00CC5848" w:rsidSect="005841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8F"/>
    <w:rsid w:val="0008692C"/>
    <w:rsid w:val="00185159"/>
    <w:rsid w:val="0019759B"/>
    <w:rsid w:val="001F6CF9"/>
    <w:rsid w:val="002048DB"/>
    <w:rsid w:val="00264EF7"/>
    <w:rsid w:val="00271378"/>
    <w:rsid w:val="0050748B"/>
    <w:rsid w:val="0056770E"/>
    <w:rsid w:val="0058410E"/>
    <w:rsid w:val="006359F4"/>
    <w:rsid w:val="00771E8F"/>
    <w:rsid w:val="007F2838"/>
    <w:rsid w:val="00872ED5"/>
    <w:rsid w:val="00A054B6"/>
    <w:rsid w:val="00B04D34"/>
    <w:rsid w:val="00B37209"/>
    <w:rsid w:val="00C80F7F"/>
    <w:rsid w:val="00C96525"/>
    <w:rsid w:val="00CC5848"/>
    <w:rsid w:val="00D357FA"/>
    <w:rsid w:val="00D50F4B"/>
    <w:rsid w:val="00E60D0B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786D"/>
  <w15:chartTrackingRefBased/>
  <w15:docId w15:val="{CF4699DA-7561-44A2-AC1C-02F74AA1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71E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1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1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i-huquqi.tj/publicadliya/tmp_docsd000002490." TargetMode="External"/><Relationship Id="rId4" Type="http://schemas.openxmlformats.org/officeDocument/2006/relationships/hyperlink" Target="http://portali-huquqi.tj/publicadliya/view_qonunhoview.php?showdetail=&amp;asosi_id=21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4818</Words>
  <Characters>27465</Characters>
  <Application>Microsoft Office Word</Application>
  <DocSecurity>0</DocSecurity>
  <Lines>228</Lines>
  <Paragraphs>64</Paragraphs>
  <ScaleCrop>false</ScaleCrop>
  <Company/>
  <LinksUpToDate>false</LinksUpToDate>
  <CharactersWithSpaces>32219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</dc:creator>
  <cp:keywords/>
  <dc:description/>
  <cp:lastModifiedBy>Татьяна Ник</cp:lastModifiedBy>
  <cp:revision>3</cp:revision>
  <dcterms:created xsi:type="dcterms:W3CDTF">2020-05-19T11:42:00Z</dcterms:created>
  <dcterms:modified xsi:type="dcterms:W3CDTF">2020-11-08T22:37:00Z</dcterms:modified>
</cp:coreProperties>
</file>