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0C981" w14:textId="77777777" w:rsidR="00E56FF4" w:rsidRPr="00E56FF4" w:rsidRDefault="00E56FF4" w:rsidP="00E56F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6F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511F38F2" w14:textId="77777777" w:rsidR="00E56FF4" w:rsidRPr="00E56FF4" w:rsidRDefault="00E56FF4" w:rsidP="00E56F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Утверждено</w:t>
      </w:r>
    </w:p>
    <w:p w14:paraId="35D88903" w14:textId="77777777" w:rsidR="00E56FF4" w:rsidRPr="00E56FF4" w:rsidRDefault="00E56FF4" w:rsidP="00E56F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hyperlink r:id="rId4" w:tooltip="Ссылка на Указ Президента РТ О создании Национального совета по делам молодежи при Президенте РТ" w:history="1">
        <w:r w:rsidRPr="00E56FF4">
          <w:rPr>
            <w:rFonts w:ascii="Arial" w:eastAsia="Times New Roman" w:hAnsi="Arial" w:cs="Arial"/>
            <w:b/>
            <w:bCs/>
            <w:color w:val="330066"/>
            <w:sz w:val="21"/>
            <w:szCs w:val="21"/>
            <w:lang w:eastAsia="ru-RU"/>
          </w:rPr>
          <w:t>Указом Президента</w:t>
        </w:r>
      </w:hyperlink>
    </w:p>
    <w:p w14:paraId="4F0CFD8C" w14:textId="77777777" w:rsidR="00E56FF4" w:rsidRPr="00E56FF4" w:rsidRDefault="00E56FF4" w:rsidP="00E56F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Республики Таджикистан</w:t>
      </w:r>
    </w:p>
    <w:p w14:paraId="4067CC4F" w14:textId="77777777" w:rsidR="00E56FF4" w:rsidRPr="00E56FF4" w:rsidRDefault="00E56FF4" w:rsidP="00E56F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от 18 июля 2015 года, № 526</w:t>
      </w:r>
    </w:p>
    <w:p w14:paraId="6915D47A" w14:textId="77777777" w:rsidR="00E56FF4" w:rsidRPr="00E56FF4" w:rsidRDefault="00E56FF4" w:rsidP="00E56FF4">
      <w:pPr>
        <w:shd w:val="clear" w:color="auto" w:fill="FFFFFF"/>
        <w:spacing w:before="375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3399"/>
          <w:sz w:val="27"/>
          <w:szCs w:val="27"/>
          <w:lang w:eastAsia="ru-RU"/>
        </w:rPr>
      </w:pPr>
      <w:bookmarkStart w:id="0" w:name="A4EM0KJP7A"/>
      <w:bookmarkEnd w:id="0"/>
      <w:r w:rsidRPr="00E56FF4">
        <w:rPr>
          <w:rFonts w:ascii="Arial" w:eastAsia="Times New Roman" w:hAnsi="Arial" w:cs="Arial"/>
          <w:b/>
          <w:bCs/>
          <w:color w:val="003399"/>
          <w:sz w:val="27"/>
          <w:szCs w:val="27"/>
          <w:lang w:eastAsia="ru-RU"/>
        </w:rPr>
        <w:t>Положение о Национальном совете по делам молодежи при Президенте Республики Таджикистан</w:t>
      </w:r>
    </w:p>
    <w:p w14:paraId="05854E1A" w14:textId="77777777" w:rsidR="00E56FF4" w:rsidRPr="00E56FF4" w:rsidRDefault="00E56FF4" w:rsidP="00E56FF4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3"/>
          <w:szCs w:val="23"/>
          <w:lang w:eastAsia="ru-RU"/>
        </w:rPr>
      </w:pPr>
      <w:bookmarkStart w:id="1" w:name="A4EM0KJUIG"/>
      <w:bookmarkEnd w:id="1"/>
      <w:r w:rsidRPr="00E56FF4">
        <w:rPr>
          <w:rFonts w:ascii="Arial" w:eastAsia="Times New Roman" w:hAnsi="Arial" w:cs="Arial"/>
          <w:b/>
          <w:bCs/>
          <w:color w:val="003399"/>
          <w:sz w:val="23"/>
          <w:szCs w:val="23"/>
          <w:lang w:eastAsia="ru-RU"/>
        </w:rPr>
        <w:t>1. Общие положения</w:t>
      </w:r>
    </w:p>
    <w:p w14:paraId="6611DFA2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Настоящее Положение определяет компетенцию, порядок формирования и деятельность Национального совета по делам молодежи при Президенте Республики Таджикистан (далее - Совет), который является постоянно действующим совещательным органом.</w:t>
      </w:r>
    </w:p>
    <w:p w14:paraId="56BD3FCA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Национальный совет создается с целью координации деятельности органов государственной власти, организаций и учреждений и общественных объединений по реализации государственной молодежной политики в Республике Таджикистан,</w:t>
      </w:r>
    </w:p>
    <w:p w14:paraId="3544FE7A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Совет в своей деятельности руководствуется Конституцией Республики Таджикистан, </w:t>
      </w:r>
      <w:hyperlink r:id="rId5" w:tooltip="Ссылка на Закон РТ О молодежи и государственной молодежной политике" w:history="1">
        <w:r w:rsidRPr="00E56FF4">
          <w:rPr>
            <w:rFonts w:ascii="Arial" w:eastAsia="Times New Roman" w:hAnsi="Arial" w:cs="Arial"/>
            <w:color w:val="330066"/>
            <w:sz w:val="21"/>
            <w:szCs w:val="21"/>
            <w:lang w:eastAsia="ru-RU"/>
          </w:rPr>
          <w:t>Законом</w:t>
        </w:r>
      </w:hyperlink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Республики Таджикистан "О молодежи и государственной молодежной политике", настоящим Положением и другими отраслевыми нормативными правовыми актами.</w:t>
      </w:r>
    </w:p>
    <w:p w14:paraId="32E35CD9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Положение и состав Совета утверждает Президент Республики Таджикистан.</w:t>
      </w:r>
    </w:p>
    <w:p w14:paraId="576DB218" w14:textId="77777777" w:rsidR="00E56FF4" w:rsidRPr="00E56FF4" w:rsidRDefault="00E56FF4" w:rsidP="00E56FF4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3"/>
          <w:szCs w:val="23"/>
          <w:lang w:eastAsia="ru-RU"/>
        </w:rPr>
      </w:pPr>
      <w:bookmarkStart w:id="2" w:name="A4EM0KL5GG"/>
      <w:bookmarkEnd w:id="2"/>
      <w:r w:rsidRPr="00E56FF4">
        <w:rPr>
          <w:rFonts w:ascii="Arial" w:eastAsia="Times New Roman" w:hAnsi="Arial" w:cs="Arial"/>
          <w:b/>
          <w:bCs/>
          <w:color w:val="003399"/>
          <w:sz w:val="23"/>
          <w:szCs w:val="23"/>
          <w:lang w:eastAsia="ru-RU"/>
        </w:rPr>
        <w:t>2. Основные задачи Совета</w:t>
      </w:r>
    </w:p>
    <w:p w14:paraId="26562494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Основными задачами Совета являются:</w:t>
      </w:r>
    </w:p>
    <w:p w14:paraId="51C5FDC8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представление Президенту Республики Таджикистан расширенной информации по вопросам, связанным с реализацией молодежной политики в стране и за рубежом;</w:t>
      </w:r>
    </w:p>
    <w:p w14:paraId="33A5CE74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разработка и представление проектов нормативных правовых актов, связанных со сферой молодежи;</w:t>
      </w:r>
    </w:p>
    <w:p w14:paraId="7AEE0816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рассмотрение вопросов относительно реализации государственной молодежной политики и принятие соответствующих мер по ее развитию и устранения существующих проблем;</w:t>
      </w:r>
    </w:p>
    <w:p w14:paraId="18B92CEE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подготовка предложений по развитию международного сотрудничества в сфере реализации государственной молодежной политики;</w:t>
      </w:r>
    </w:p>
    <w:p w14:paraId="12FD6089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осуществление координационных и консультационных работ с центральными органами, местными исполнительными органами государственной власти, образовательными учреждениями, неправительственными организациями для эффективной деятельности по делам молодежи;</w:t>
      </w:r>
    </w:p>
    <w:p w14:paraId="1D6D127B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привлечение в установленном порядке для сотрудничества в сфере молодежной политики представителей международных организаций, в том числе решение острых жизненных вопросов молодежи;</w:t>
      </w:r>
    </w:p>
    <w:p w14:paraId="7C6AC0B0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представление заключений о создании научно-исследовательских учреждений и повышение квалификации специалистов в области работы с молодежью;</w:t>
      </w:r>
    </w:p>
    <w:p w14:paraId="266F0F22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выполнение других задач в соответствии с нормативными правовыми актами Республики Таджикистан.</w:t>
      </w:r>
    </w:p>
    <w:p w14:paraId="0DA4541C" w14:textId="77777777" w:rsidR="00E56FF4" w:rsidRPr="00E56FF4" w:rsidRDefault="00E56FF4" w:rsidP="00E56FF4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3"/>
          <w:szCs w:val="23"/>
          <w:lang w:eastAsia="ru-RU"/>
        </w:rPr>
      </w:pPr>
      <w:bookmarkStart w:id="3" w:name="A4EM0KLWU0"/>
      <w:bookmarkEnd w:id="3"/>
      <w:r w:rsidRPr="00E56FF4">
        <w:rPr>
          <w:rFonts w:ascii="Arial" w:eastAsia="Times New Roman" w:hAnsi="Arial" w:cs="Arial"/>
          <w:b/>
          <w:bCs/>
          <w:color w:val="003399"/>
          <w:sz w:val="23"/>
          <w:szCs w:val="23"/>
          <w:lang w:eastAsia="ru-RU"/>
        </w:rPr>
        <w:t>3. Права Совета</w:t>
      </w:r>
    </w:p>
    <w:p w14:paraId="743B77F5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Совет для выполнения возложенных на него задач имеет право:</w:t>
      </w:r>
    </w:p>
    <w:p w14:paraId="2875DE47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случаях необходимости в установленном порядке запрашивать от центральных и местных органов государственной власти, организаций и учреждений необходимые материалы по вопросам входящим в полномочия Совета;</w:t>
      </w:r>
    </w:p>
    <w:p w14:paraId="4CDD0F67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заслушивать отчеты и доклады представителей центральных и местных органов государственной власти, организаций и учреждений по вопросам, отнесенным к компетенции Совета;</w:t>
      </w:r>
    </w:p>
    <w:p w14:paraId="57A4B271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установленном порядке создавать временные и постоянные рабочие группы для подготовки предложений по выполнению задач, возложенных на Совет.</w:t>
      </w:r>
    </w:p>
    <w:p w14:paraId="645E7297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Основной формой деятельности Совета является заседание Совета.</w:t>
      </w:r>
    </w:p>
    <w:p w14:paraId="165EE705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Совет состоит из Председателя, его заместителя, ответственного секретаря и членов по должности.</w:t>
      </w:r>
    </w:p>
    <w:p w14:paraId="51D16E53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Председатель Совета имеет право:</w:t>
      </w:r>
    </w:p>
    <w:p w14:paraId="6A82593D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утверждать план работы, повестку дня заседаний и список приглашенных участников заседания Совета;</w:t>
      </w:r>
    </w:p>
    <w:p w14:paraId="25A6795D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организовывать работу Совета и председательствовать на его заседаниях;</w:t>
      </w:r>
    </w:p>
    <w:p w14:paraId="7E8AB674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подписывать протоколы собраний и другие исходящие документы.</w:t>
      </w:r>
    </w:p>
    <w:p w14:paraId="2A867FE5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Заместитель Председателя Совета:</w:t>
      </w:r>
    </w:p>
    <w:p w14:paraId="04E5427F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председательствует на заседаниях Совета во время отсутствия Председателя Совета;</w:t>
      </w:r>
    </w:p>
    <w:p w14:paraId="6A34AE7E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участвует в организации деятельности Совета и подготовке плана его работы;</w:t>
      </w:r>
    </w:p>
    <w:p w14:paraId="021705FF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выполнение других распоряжений Председателя Совета.</w:t>
      </w:r>
    </w:p>
    <w:p w14:paraId="484DC288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Ответственный секретарь Совета:</w:t>
      </w:r>
    </w:p>
    <w:p w14:paraId="6A2CAC67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подготавливает проекты протоколов заседания Совета и другие исходящие документы;</w:t>
      </w:r>
    </w:p>
    <w:p w14:paraId="4EDEE9D2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оповещает членов Совета о проведении заседания Совета;</w:t>
      </w:r>
    </w:p>
    <w:p w14:paraId="58BD0789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организует разработку и внесение предложений в план работы Совета;</w:t>
      </w:r>
    </w:p>
    <w:p w14:paraId="66D70256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контролирует ход реализации плана работы и протоколов заседаний Совета;</w:t>
      </w:r>
    </w:p>
    <w:p w14:paraId="618188D6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организационно-техническую и информационную деятельность Совета.</w:t>
      </w:r>
    </w:p>
    <w:p w14:paraId="416B73A7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Местные советы по делам молодежи создаются при председателях Горно-Бадахшанской автономной области, областей, города Душанбе, городов и районов, осуществлять цель и задачи Совета на местах и о своей деятельности ежеквартально представляют подробную информацию секретарю Совета.</w:t>
      </w:r>
    </w:p>
    <w:p w14:paraId="52409573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Члены Совета:</w:t>
      </w:r>
    </w:p>
    <w:p w14:paraId="12B23712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вносят предложения в повестку дня заседания и план работы Совета;</w:t>
      </w:r>
    </w:p>
    <w:p w14:paraId="59F75C4B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предлагают кандидатуры сотрудников государственных органов, общественных объединений и отдельных лиц для участия в заседании Совета;</w:t>
      </w:r>
    </w:p>
    <w:p w14:paraId="019C9047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принимают участие в подготовке документов заседания Совета;</w:t>
      </w:r>
    </w:p>
    <w:p w14:paraId="6E579DE6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излагают свое мнение по обсуждаемым вопросам в заседании Совета;</w:t>
      </w:r>
    </w:p>
    <w:p w14:paraId="325183E8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представляют предложения по вопросам организации комиссий и рабочих групп, создаваемых Советом;</w:t>
      </w:r>
    </w:p>
    <w:p w14:paraId="7C3E2A54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разрабатывают материалы и проекты решений заседаний Совета, которые непосредственно относятся к ним или по их инициативе предлагается на обсуждение;</w:t>
      </w:r>
    </w:p>
    <w:p w14:paraId="77EACA8E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представляют необходимую справку по соответствующим вопросам по запросу Председателя Совета или его заместителя.</w:t>
      </w:r>
    </w:p>
    <w:p w14:paraId="0569951D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Совет осуществляет свою деятельность по Плану работы, который принимается на заседании Совета и утверждается Председателем.</w:t>
      </w:r>
    </w:p>
    <w:p w14:paraId="3E8A1FD3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Порядок работы Совета определяется Председателем Совета или по его поручению заместителем Председателя Совета.</w:t>
      </w:r>
    </w:p>
    <w:p w14:paraId="53F3B486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Планы работы рабочих групп, которые разрабатывается в соответствии с Планом работы Совета, утверждаются руководителями групп.</w:t>
      </w:r>
    </w:p>
    <w:p w14:paraId="47614E79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 Заседания Совета проводятся в соответствии с планом работы Совета, а также по решению Председателя Совета.</w:t>
      </w:r>
    </w:p>
    <w:p w14:paraId="7B0C50F8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18. Заседание Совета проводит Председатель Совета или по его поручению заместитель Председателя Совета.</w:t>
      </w:r>
    </w:p>
    <w:p w14:paraId="228B3235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 Заседание Совета проводятся не менее двух раз в год. При необходимости Совет может проводить внеочередное заседание.</w:t>
      </w:r>
    </w:p>
    <w:p w14:paraId="5111D553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 Заседание Совета считается правомочным, если в его работе принимает участие не менее половины членов Совета. Члены Совета в работе заседания Совета участвуют без права замены. Член Совета, который по уважительным причинам не участвует в работе заседания Совета, может заранее письменно представить свое мнение по рассматриваемым на заседании вопросам.</w:t>
      </w:r>
    </w:p>
    <w:p w14:paraId="3431A23A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 Решения Совета принимаются большинством голосов членов, участвующих на заседании Совета. В случае равенства голосов, голос Председателя Совета является решающим.</w:t>
      </w:r>
    </w:p>
    <w:p w14:paraId="6F295313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Решения Совета, принятые на заседании Совета, оформляются протоколом заседания, подписанным Председателем Совета или его заместителем. Копия протокола заседания для принятия мер направляется всем членам Совета.</w:t>
      </w:r>
    </w:p>
    <w:p w14:paraId="1F64EF19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Совет уведомляет соответствующие органы государственной власти, организации, учреждения и общественные объединения о своих принятых решениях путем направления копий протокола заседания Совета.</w:t>
      </w:r>
    </w:p>
    <w:p w14:paraId="7E355AD5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 Комитет по делам молодёжи, спорта и туризма при Правительстве Республики Таджикистан содействует в организации работы Совета.</w:t>
      </w:r>
    </w:p>
    <w:p w14:paraId="5FEAABE4" w14:textId="77777777" w:rsidR="00E56FF4" w:rsidRPr="00E56FF4" w:rsidRDefault="00E56FF4" w:rsidP="00E56FF4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3"/>
          <w:szCs w:val="23"/>
          <w:lang w:eastAsia="ru-RU"/>
        </w:rPr>
      </w:pPr>
      <w:bookmarkStart w:id="4" w:name="A4EM0KR9DQ"/>
      <w:bookmarkEnd w:id="4"/>
      <w:r w:rsidRPr="00E56FF4">
        <w:rPr>
          <w:rFonts w:ascii="Arial" w:eastAsia="Times New Roman" w:hAnsi="Arial" w:cs="Arial"/>
          <w:b/>
          <w:bCs/>
          <w:color w:val="003399"/>
          <w:sz w:val="23"/>
          <w:szCs w:val="23"/>
          <w:lang w:eastAsia="ru-RU"/>
        </w:rPr>
        <w:t>4. Заключительные положения</w:t>
      </w:r>
    </w:p>
    <w:p w14:paraId="48D13640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 Внесение изменений и дополнений в настоящее Положение, реорганизация и прекращение деятельности Совета осуществляются в соответствии с законодательством Республики Таджикистан.</w:t>
      </w:r>
    </w:p>
    <w:p w14:paraId="1D1B08B9" w14:textId="77777777" w:rsidR="00E56FF4" w:rsidRPr="00E56FF4" w:rsidRDefault="00E56FF4" w:rsidP="00E56F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Утверждено</w:t>
      </w:r>
    </w:p>
    <w:p w14:paraId="312A6205" w14:textId="77777777" w:rsidR="00E56FF4" w:rsidRPr="00E56FF4" w:rsidRDefault="00E56FF4" w:rsidP="00E56F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hyperlink r:id="rId6" w:tooltip="Ссылка на Указ Президента РТ О создании Национального совета по делам молодежи при Президенте РТ" w:history="1">
        <w:r w:rsidRPr="00E56FF4">
          <w:rPr>
            <w:rFonts w:ascii="Arial" w:eastAsia="Times New Roman" w:hAnsi="Arial" w:cs="Arial"/>
            <w:b/>
            <w:bCs/>
            <w:color w:val="330066"/>
            <w:sz w:val="21"/>
            <w:szCs w:val="21"/>
            <w:lang w:eastAsia="ru-RU"/>
          </w:rPr>
          <w:t>Указом Президента</w:t>
        </w:r>
      </w:hyperlink>
    </w:p>
    <w:p w14:paraId="41FF383A" w14:textId="77777777" w:rsidR="00E56FF4" w:rsidRPr="00E56FF4" w:rsidRDefault="00E56FF4" w:rsidP="00E56F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Республики Таджикистан</w:t>
      </w:r>
    </w:p>
    <w:p w14:paraId="771CDDD0" w14:textId="77777777" w:rsidR="00E56FF4" w:rsidRPr="00E56FF4" w:rsidRDefault="00E56FF4" w:rsidP="00E56F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от 18 июля 2015 года, № 526 </w:t>
      </w:r>
    </w:p>
    <w:p w14:paraId="29765F1D" w14:textId="77777777" w:rsidR="00E56FF4" w:rsidRPr="00E56FF4" w:rsidRDefault="00E56FF4" w:rsidP="00E56FF4">
      <w:pPr>
        <w:shd w:val="clear" w:color="auto" w:fill="FFFFFF"/>
        <w:spacing w:before="375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3399"/>
          <w:sz w:val="27"/>
          <w:szCs w:val="27"/>
          <w:lang w:eastAsia="ru-RU"/>
        </w:rPr>
      </w:pPr>
      <w:bookmarkStart w:id="5" w:name="A4EM0KTGZM"/>
      <w:bookmarkEnd w:id="5"/>
      <w:r w:rsidRPr="00E56FF4">
        <w:rPr>
          <w:rFonts w:ascii="Arial" w:eastAsia="Times New Roman" w:hAnsi="Arial" w:cs="Arial"/>
          <w:b/>
          <w:bCs/>
          <w:color w:val="003399"/>
          <w:sz w:val="27"/>
          <w:szCs w:val="27"/>
          <w:lang w:eastAsia="ru-RU"/>
        </w:rPr>
        <w:t>Состав Национального совета по делам молодежи при Президенте Республики Таджикистан</w:t>
      </w:r>
    </w:p>
    <w:p w14:paraId="3D2B9A67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Президент Республики Таджикистан - Председатель Совета;</w:t>
      </w:r>
    </w:p>
    <w:p w14:paraId="4CCF241B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Премьер-министра Республики Таджикистан заместитель Председателя Совета;</w:t>
      </w:r>
    </w:p>
    <w:p w14:paraId="41A8EC9C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Комитета по делам молодежи, спорта и туризма при Правительстве Республики Таджикистан - ответственный секретарь Совета.</w:t>
      </w:r>
    </w:p>
    <w:p w14:paraId="0889FD7C" w14:textId="77777777" w:rsidR="00E56FF4" w:rsidRPr="00E56FF4" w:rsidRDefault="00E56FF4" w:rsidP="00E56FF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Члены Совета:</w:t>
      </w:r>
    </w:p>
    <w:p w14:paraId="30CE253C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 Президента Республики Таджикистан по вопросам социального развития и связям с общественностью;</w:t>
      </w:r>
    </w:p>
    <w:p w14:paraId="6F77488F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Управления науки и просвещения Исполнительного аппарата Президента Республики Таджикистан;</w:t>
      </w:r>
    </w:p>
    <w:p w14:paraId="4E278704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Управления по работе с местными органами управления Исполнительного аппарата Президента Республики Таджикистан;</w:t>
      </w:r>
    </w:p>
    <w:p w14:paraId="5D738209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Управления социального развития Исполнительного аппарата Президента Республики Таджикистан;</w:t>
      </w:r>
    </w:p>
    <w:p w14:paraId="33508E74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Управления обороны и правового порядка Исполнительного аппарата Президента Республики Таджикистан;</w:t>
      </w:r>
    </w:p>
    <w:p w14:paraId="3475C34B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Министр внутренних дел Республики Таджикистан;</w:t>
      </w:r>
    </w:p>
    <w:p w14:paraId="24D1F535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Министр иностранных дел Республики Таджикистан;</w:t>
      </w:r>
    </w:p>
    <w:p w14:paraId="25B8A761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Министр образования и науки Республики Таджикистан;</w:t>
      </w:r>
    </w:p>
    <w:p w14:paraId="37FA05C3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Министр труда, миграции и занятости населения Республики Таджикистан;</w:t>
      </w:r>
    </w:p>
    <w:p w14:paraId="0DBBD54C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Министр финансов Республики Таджикистан;</w:t>
      </w:r>
    </w:p>
    <w:p w14:paraId="79F274B6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Министр промышленности и новых технологий Республики Таджикистан;</w:t>
      </w:r>
    </w:p>
    <w:p w14:paraId="65745B7B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Министр здравоохранения и социальной защиты населения Республики Таджикистан;</w:t>
      </w:r>
    </w:p>
    <w:p w14:paraId="3BE67725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Министр культуры Республики Таджикистан;</w:t>
      </w:r>
    </w:p>
    <w:p w14:paraId="13758AC7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Министр экономического развития и торговли Республики Таджикистан;</w:t>
      </w:r>
    </w:p>
    <w:p w14:paraId="1F59C0F2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Государственного комитета по инвестициям и управлению государственным имуществом Республики Таджикистан;</w:t>
      </w:r>
    </w:p>
    <w:p w14:paraId="514BD6C9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Комитета по делам религии, упорядочению национальных традиций, торжеств и обрядов при Правительстве Республики Таджикистан;</w:t>
      </w:r>
    </w:p>
    <w:p w14:paraId="657BB2CF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Комитета по делам женщин и семьи при Правительстве Республики Таджикистан;</w:t>
      </w:r>
    </w:p>
    <w:p w14:paraId="5587AE94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Налогового комитета при Правительстве Республики Таджикистан;</w:t>
      </w:r>
    </w:p>
    <w:p w14:paraId="51413583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Комитета по телевидению и радио при Правительстве Республики Таджикистан;</w:t>
      </w:r>
    </w:p>
    <w:p w14:paraId="4DAEC2F2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Президент Академии наук Республики Таджикистан;</w:t>
      </w:r>
    </w:p>
    <w:p w14:paraId="4479AE62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Горно-Бадахшанской автономной области;</w:t>
      </w:r>
    </w:p>
    <w:p w14:paraId="0B23B1BB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Согдийской области;</w:t>
      </w:r>
    </w:p>
    <w:p w14:paraId="73661B63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</w:t>
      </w:r>
      <w:proofErr w:type="spellStart"/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Хатлонской</w:t>
      </w:r>
      <w:proofErr w:type="spellEnd"/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области;</w:t>
      </w:r>
    </w:p>
    <w:p w14:paraId="2F35979B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города Душанбе;</w:t>
      </w:r>
    </w:p>
    <w:p w14:paraId="3605EBDA" w14:textId="77777777" w:rsidR="00E56FF4" w:rsidRPr="00E56FF4" w:rsidRDefault="00E56FF4" w:rsidP="00E56FF4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Председатели городов и районов республиканского подчинения;</w:t>
      </w:r>
    </w:p>
    <w:p w14:paraId="1C35DC2B" w14:textId="77777777" w:rsidR="00E56FF4" w:rsidRPr="00E56FF4" w:rsidRDefault="00E56FF4" w:rsidP="00E56FF4">
      <w:pPr>
        <w:shd w:val="clear" w:color="auto" w:fill="FFFFFF"/>
        <w:spacing w:before="105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F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Представители Союза молодежи Таджикистана и других общественных организаций, осуществляющих деятельность по делам молодежи (по согласованию 3 человека).</w:t>
      </w:r>
    </w:p>
    <w:p w14:paraId="594C2C85" w14:textId="77777777" w:rsidR="00E56FF4" w:rsidRPr="00E56FF4" w:rsidRDefault="00E56FF4" w:rsidP="00E56F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6FF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5A54CE6B" w14:textId="77777777" w:rsidR="00E56FF4" w:rsidRPr="00E56FF4" w:rsidRDefault="00E56FF4" w:rsidP="00E5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F4">
        <w:rPr>
          <w:rFonts w:ascii="Times New Roman" w:eastAsia="Times New Roman" w:hAnsi="Times New Roman" w:cs="Times New Roman"/>
          <w:sz w:val="24"/>
          <w:szCs w:val="24"/>
          <w:lang w:eastAsia="ru-RU"/>
        </w:rPr>
        <w:t>©2018 Министерство юстиции Республики Таджикистан. Все права защищены.</w:t>
      </w:r>
    </w:p>
    <w:p w14:paraId="3660F320" w14:textId="77777777" w:rsidR="00CC5848" w:rsidRDefault="00CC5848"/>
    <w:sectPr w:rsidR="00CC5848" w:rsidSect="005841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F4"/>
    <w:rsid w:val="0008692C"/>
    <w:rsid w:val="00185159"/>
    <w:rsid w:val="0019759B"/>
    <w:rsid w:val="001F6CF9"/>
    <w:rsid w:val="002048DB"/>
    <w:rsid w:val="00264EF7"/>
    <w:rsid w:val="00271378"/>
    <w:rsid w:val="0050748B"/>
    <w:rsid w:val="0056770E"/>
    <w:rsid w:val="0058410E"/>
    <w:rsid w:val="006359F4"/>
    <w:rsid w:val="007F2838"/>
    <w:rsid w:val="00872ED5"/>
    <w:rsid w:val="00A054B6"/>
    <w:rsid w:val="00B04D34"/>
    <w:rsid w:val="00B37209"/>
    <w:rsid w:val="00C80F7F"/>
    <w:rsid w:val="00CC5848"/>
    <w:rsid w:val="00D357FA"/>
    <w:rsid w:val="00D50F4B"/>
    <w:rsid w:val="00E56FF4"/>
    <w:rsid w:val="00E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E898"/>
  <w15:chartTrackingRefBased/>
  <w15:docId w15:val="{3AED83DC-A2EF-45E1-9801-4301249F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6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56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F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6F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6F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6F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E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FF4"/>
    <w:rPr>
      <w:color w:val="0000FF"/>
      <w:u w:val="single"/>
    </w:rPr>
  </w:style>
  <w:style w:type="paragraph" w:customStyle="1" w:styleId="doc-info">
    <w:name w:val="doc-info"/>
    <w:basedOn w:val="a"/>
    <w:rsid w:val="00E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6F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6FF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2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5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68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58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i-huquqi.tj/publicadliya/view_qonunhoview.php?showdetail=&amp;asosi_id=17733" TargetMode="External"/><Relationship Id="rId5" Type="http://schemas.openxmlformats.org/officeDocument/2006/relationships/hyperlink" Target="http://portali-huquqi.tj/publicadliya/view_qonunhoview.php?showdetail=&amp;asosi_id=2700" TargetMode="External"/><Relationship Id="rId4" Type="http://schemas.openxmlformats.org/officeDocument/2006/relationships/hyperlink" Target="http://portali-huquqi.tj/publicadliya/view_qonunhoview.php?showdetail=&amp;asosi_id=17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</dc:creator>
  <cp:keywords/>
  <dc:description/>
  <cp:lastModifiedBy>Татьяна Ник</cp:lastModifiedBy>
  <cp:revision>1</cp:revision>
  <dcterms:created xsi:type="dcterms:W3CDTF">2020-05-19T11:59:00Z</dcterms:created>
  <dcterms:modified xsi:type="dcterms:W3CDTF">2020-05-19T12:00:00Z</dcterms:modified>
</cp:coreProperties>
</file>