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0000cc"/>
          <w:sz w:val="21"/>
          <w:szCs w:val="21"/>
        </w:rPr>
      </w:pPr>
      <w:r w:rsidDel="00000000" w:rsidR="00000000" w:rsidRPr="00000000">
        <w:rPr>
          <w:b w:val="1"/>
          <w:color w:val="333399"/>
          <w:sz w:val="21"/>
          <w:szCs w:val="21"/>
          <w:rtl w:val="0"/>
        </w:rPr>
        <w:t xml:space="preserve">Бо </w:t>
      </w:r>
      <w:hyperlink r:id="rId6">
        <w:r w:rsidDel="00000000" w:rsidR="00000000" w:rsidRPr="00000000">
          <w:rPr>
            <w:b w:val="1"/>
            <w:color w:val="0000cc"/>
            <w:sz w:val="21"/>
            <w:szCs w:val="21"/>
            <w:rtl w:val="0"/>
          </w:rPr>
          <w:t xml:space="preserve">Фармони Президенти</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 Ҷумҳурии Тоҷикистон</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аз 14 январи соли 2010 № 756</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right"/>
        <w:rPr>
          <w:b w:val="1"/>
          <w:color w:val="333399"/>
          <w:sz w:val="21"/>
          <w:szCs w:val="21"/>
        </w:rPr>
      </w:pPr>
      <w:r w:rsidDel="00000000" w:rsidR="00000000" w:rsidRPr="00000000">
        <w:rPr>
          <w:b w:val="1"/>
          <w:color w:val="333399"/>
          <w:sz w:val="21"/>
          <w:szCs w:val="21"/>
          <w:rtl w:val="0"/>
        </w:rPr>
        <w:t xml:space="preserve">тасдиқ шудааст</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44"/>
          <w:szCs w:val="44"/>
        </w:rPr>
      </w:pPr>
      <w:bookmarkStart w:colFirst="0" w:colLast="0" w:name="_wkqoe9w7tmtc" w:id="0"/>
      <w:bookmarkEnd w:id="0"/>
      <w:r w:rsidDel="00000000" w:rsidR="00000000" w:rsidRPr="00000000">
        <w:rPr>
          <w:b w:val="1"/>
          <w:color w:val="003399"/>
          <w:sz w:val="44"/>
          <w:szCs w:val="44"/>
          <w:rtl w:val="0"/>
        </w:rPr>
        <w:t xml:space="preserve">НИЗОМНОМА дар бораи захираи кадрҳои хизмати давлатии Ҷумҳурии Тоҷикистон</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31"/>
          <w:szCs w:val="31"/>
        </w:rPr>
      </w:pPr>
      <w:bookmarkStart w:colFirst="0" w:colLast="0" w:name="_xrg9u2o3vd2r" w:id="1"/>
      <w:bookmarkEnd w:id="1"/>
      <w:r w:rsidDel="00000000" w:rsidR="00000000" w:rsidRPr="00000000">
        <w:rPr>
          <w:b w:val="1"/>
          <w:color w:val="003399"/>
          <w:sz w:val="31"/>
          <w:szCs w:val="31"/>
          <w:rtl w:val="0"/>
        </w:rPr>
        <w:t xml:space="preserve">1. Муқаррароти умумӣ</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 Низомнома дар бораи захираи кадрҳои хизмати давлатии Ҷумҳурии Тоҷикистон (минбаъд - Низомнома) тартиби ташкили захираҳои кадрҳоро барои пешбарӣ намудан ба мансабҳои давлатии хизмаш давлатӣ, ташкили кор бо захираи кадрҳо, инчунин ташкили махзани маълумоти кадрҳои захираро танзим менамояд.</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 Захираи кадрҳои хизмати давлатӣ бо мақсади таъмини болоравии мансабии хизматчиёни давлатӣ дар асоси дастовардҳои хизматӣ, қобилият, истеъдод ва тайёрии касбӣ, саривақт ишғол намудани мансабҳои холии маъмурии категорияҳои сеюм, дуюм, якум, олӣ ва мансабҳои холии сиёсии хизмати давлатӣ ташкил карда мешавад.</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 Захираи кадрҳо барои ишғоли мансабҳои холии маъмурии категорияҳои сеюм танҳо дар мақомоти иҷроияи маҳаллии ҳокимияти давлатӣ ташкил карда мешавад.</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4) Захираи кадрҳо ҳамчунин тибқи сархатҳои сеюм ва чоруми банди 14 Низомномаи мазкур ташкил карда мешавад. Дар чунин ҳолатҳо меъёрҳои дахлдори Низомномаи мазкур татбиқ мегарданд.</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5) Принсипҳои асосии ташкили захираи кадрҳо ва кор бо кадрҳои захира:</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-масъулияти шахсии роҳбари мақоми давлатӣ барои ташкили захираи кадрҳо ва кор бо кадрҳои захира;</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-боварӣ ва эҳтиром нисбат ба кадрҳои захира;</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-баҳодиҳӣ ба сифатҳои корӣ ва шахсии кадрҳои захира;</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-таъмини болоравии мансабӣ;</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-ошкорбаёнӣ ва шаффофияти кор бо захираи кадрҳо.</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6) Ташкили захираи кадрҳо, кор бо кадрҳои захира ва ташкили махзани маълумоти кадрҳои захира иҷрои вазифаҳои зеринро дар бар мегиранд:</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-муайян намудани эҳтиёҷоти мақомоти давлатӣ ба кадрҳо;</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-дохил намудан ба захираи кадрҳо ва тартиб додани рӯйхати захираи кадрҳои мақомоти давлатӣ;</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-пешниҳоди рӯйхати захираи кадрҳои мақоми давлати ба мақоми ваколатдори соҳаи хизмати давлатӣ (минбаъд - мақоми ваколатдор);</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-тайёр намудани кадрҳои захира (такмили ихтисос ва таҷрибаомӯзӣ);</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-баҳодиҳии кадрҳои захира;</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-истифодаи кадрҳои захира.</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7) Роҳбари мақомоти иҷроияи марказии ҳоқимияти давлатӣ ва идоракунии Давлатӣ, раисони вилоятхр ва шаҳру ноҳияҳо (минбаъдроҳбари мақоми давлатӣ) барои иҷрои чорабиниҳо оид ба ташкили захираи кадрҳо, тайёр намудани кадрҳои захира ва ба мансабҳои дахлдори давлатии хизмати давлатӣ таъин намудани онҳо масъул мебошад.</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8) Кор бо захираи кадрҳоро корманди масъули хадамоти кадрии мақомоти давлатӣ амалӣ менамояд.</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9) Роҳбарии методӣ ва назорати фаъолияти мақомоти давлатӣ оид ба ташкили захираи кадрҳо ва кор бо кадрҳои захираро мақоми ваколатдор амалӣ мегардонад.</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31"/>
          <w:szCs w:val="31"/>
        </w:rPr>
      </w:pPr>
      <w:bookmarkStart w:colFirst="0" w:colLast="0" w:name="_3wgol5tsxjdm" w:id="2"/>
      <w:bookmarkEnd w:id="2"/>
      <w:r w:rsidDel="00000000" w:rsidR="00000000" w:rsidRPr="00000000">
        <w:rPr>
          <w:b w:val="1"/>
          <w:color w:val="003399"/>
          <w:sz w:val="31"/>
          <w:szCs w:val="31"/>
          <w:rtl w:val="0"/>
        </w:rPr>
        <w:t xml:space="preserve">2. Тартиби ташкили захираи кадрҳо ва махзани маълумоти кадрҳои захира</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10) Ташкили захираи кадрҳо ин раванди мақсадноки таъмини болоравии мансабии кадрҳои баландихтисос, ташаббускор, дорои қобилияти ташкилотчигӣ ва малакаи идоракунӣ барои ишғоли мансабҳои холии маъмурии категорияҳои сеюм, дуюм, якум, олӣ ва мансабҳои холии сиёсии хизмати давлатӣ мебошад.</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11) Захираи кадрҳо вобаста ба категорияи мансабҳо, ивазшавии ҳайат ва эҳтиёҷоти мақомоти давлатӣ ба кадрҳо муайян карда мешавад. Ба як мансаб метавонанд аз як то се нафар ба захираи кадрҳо дохил карда шаванд. Кадрҳои захира, бояд ба талаботи тахассусии ишғолкунандагони мансабҳое, ки ба захираи онҳо дохил карда мешаванд, мувофиқат намоянд. Дохил намудан ба захираи кадрҳо бо розигии кадри захирашаванда сурат мегирад.</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12) Синни ниҳоии кадрҳои захира вобаста ба категорияи мансабҳо муайян карда шуда, барои мансабҳои маъмурии категорияҳои сеюм, дуюм то 45- сола, барои мансабҳои категорияҳои якум ва олӣ то 50- сола, барои мансабҳои сиёсӣ то 55- сола мебошад.</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13) Ҳангоми ворид намудан ба захираи кадрҳо тибқи сархатҳои сеюм ва чоруми банди 14 Низомномаи мазкур синни ниҳоӣ муқаррар карда намешавад.</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14) Захираи кадрҳо аз ҳисоби шахсони зерин ташкил карда мешавад:</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-хизматчиёни давлатие, ки мувофиқи тавсияи комиссияи аттестатсионии мақомоти давлатӣ барои дохил кардан ба захираи кадрҳо пешбарӣ шудаанд;</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-хизматчиёни давлатии сохторҳои марказӣ ва маҳаллии мақомоти давлатӣ, кормандони корхонаҳо, муассисаҳо ва дигар ташкилотҳо барои дохил намудан ба захираи кадрҳои мақомоти давлатии дахлдор, кормандони мақомоти худидоракунии маҳаллӣ барои дохил намудан ба захираи кадрҳои мақомоти дахлдори иҷроияи маҳаллии ҳокимияти давлатӣ бо тавсияи роҳбарони бевоситаи онҳо ё хадамоти кадрии мақомоти давлатӣ;</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-хизматчиёни давлатие, ки бо озод шудан аз мансаб ба таҳсил фиристода шудаанд, барои ишғоли мансабҳои баробар ба мансабе, ки то таҳсил ишғол намудаанд. Чунин хизматчиёни давлатӣ бо пешниҳоди хадамоти кадрии мақомоте, ки онҳоро барои таҳсил равон намудаанд, дар давраи таҳсил ба захираи кадрҳо дохил карда мешаванд;</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-хизматчиёни давлатие, ки бинобар барҳам додан, азнавташкилдиҳӣ ва таҷдиди мақоми давлатӣ, ихтисор шудани шумора ё воҳидҳои корӣ аз мансаб озод карда шудаанд, барои ишғоли мансабҳои баробар ба мансабҳое, ки то озод шудан ишғол намудаанд. Чунин ҳизматчиёни давлатӣ бо пешниҳоди хадамоти кадрӣ ба мӯҳлати як сол ба захираи кадрҳо дохил карда мешаванд.</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15) Дар ҳолати ба зиёда аз як мансаб ба захираи кадрҳо пешниҳод шудани шахс ӯ ба захираи кадрҳои мансаби категорияи баландтар дохил карда мешавад.</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16) Дар мақоми ваколатдор барои қонеъ гардонидани талаботи мақомоти давлатӣ бо кадрҳои роҳбарикунанда барои ишғоли мансабҳои холии маъмурии категорияи дуюм, якум, олӣ ва мансабҳои сиёсии хизмати давлатӣ махзани маълумоти кадрҳои захира ташкил карда мешавад. Махзани маълумоти кадрҳои захира бо истифодаи рӯйхати захираи кадрҳои мақомоти давлатӣ тартиб дода мешавад.</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17) Кадрҳои захира ба мансабҳои холии пешбаришуда беозмун таъин карда мешаванд.</w:t>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31"/>
          <w:szCs w:val="31"/>
        </w:rPr>
      </w:pPr>
      <w:bookmarkStart w:colFirst="0" w:colLast="0" w:name="_txxyxy40omqv" w:id="3"/>
      <w:bookmarkEnd w:id="3"/>
      <w:r w:rsidDel="00000000" w:rsidR="00000000" w:rsidRPr="00000000">
        <w:rPr>
          <w:b w:val="1"/>
          <w:color w:val="003399"/>
          <w:sz w:val="31"/>
          <w:szCs w:val="31"/>
          <w:rtl w:val="0"/>
        </w:rPr>
        <w:t xml:space="preserve">3. Комиссия оид ба захираи кадрҳои мақомоти давлатӣ</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18) Бо қарори роҳбари мақоми давлатӣ барои интихоби кадрҳои захира Комиссия оид ба захираи кадрҳои мақомоти давлатӣ (минбаъдКомиссия) таъсис дода мешавад.</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19) Комиссия дар ҳайати раис, котиб ва аъзои комиссия, иборат аз 5-7 нафар ташкил карда шуда, доимоамалкунанда мебошад.</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20) Ба ҳайати Комиссия роҳбари мақоми давлатӣ ва/ё муовинони ӯ, намояндаи хадамоти кадрӣ, роҳбарони воҳидҳои сохторӣ, мутахассисони ботаҷрибаи мақоми давлатӣ, намояндагони иттифоқҳои касаба дохил карда мешаванд. Ишғолкунандаи мансаби баландтар раиси Комиссия мебошад.</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21) Дар кори Комиссия оид ба захираи кадрҳои мақомоти давлатӣ намояндаи мақоми ваколатдор метавонад бо овози машваратӣ иштирок намояд.</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22) Ба баррасии Комиссия аз тарафи хадамоти кадрии мақомоти давлатӣ ҳуҷҷатҳои зерин пешниҳод карда мешавад:</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-пешниҳод/тавсияҳо дар бораи дохил намудан ба захираи кадрҳо;</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-маълумотнома (объективка) бо расми андозаи 4 х 6;</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-делои шахсӣ.</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23) Комиссия дар давоми сол (аз рӯи зарурат) ва дар моҳи декабр (ҳатман) ҷаласа доир намуда, масъалаҳои дохил намудан ба захираи кадрҳо ва/ё хориҷ намудан аз захираи кадрҳоро баррасӣ менамояд.</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24) Аз натиҷаи ҷаласаи Комиссия дар моҳи декабр рӯйхати захираи кадрҳои мақоми давлатӣ тибқи Низомномаи мазкур аз нав тартиб дода мешавад.</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25) Ҷаласаи Комиссия ҳамон вақт салоҳиятнок ҳисоб карда мешавад, ки дар кори он аз се ду ҳиссаи аъзои Комиссия иштирок дошта бошанд. Қарори Комиссия дар овоздиҳии кушода бо тарафдории аксари аъзои Комиссия, ки дар ҷаласа иштирок доранд, қабул карда мешавад.</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26) Ҳангоми баррасии пешниҳод/тавсияҳо дар бораи дохил намудан ба захираи кадрҳо баҳодиҳии ҳамаҷонибаи захирашавандагон аз рӯи талаботи зерин сурат мегирад:</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-сифатҳои касбӣ, яъне тавсифи донишҳои касбӣ, маҳорат, малака, таҷриба, собиқаи хизмати давлатӣ ва/ё собиқаи умумӣ, мувофиқат ба талаботи тахассусии мансабҳои ишғолшаванда, натиҷаҳои фаъолият;</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-сифатҳои кордонӣ, яъне муташаккилӣ, ташаббускорӣ, масъулиятшиносӣ, самараи фаъолият, доштани қобилияти идоракунӣ ва маҳорати роҳбарӣ;</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-сифатҳои ахлоқӣ, яъне боодобӣ, поквиҷдонӣ, адолатнокӣ, ботамкинӣ, маҳорати кор карда тавонистан бо ҳамкорон ва муроҷиаткунандагон.</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27) Қарорҳои Комиссия дар шакли протокол ба расмият дароварда шуда, барои тасдиқ ба роҳбари мақомоти давлатӣ пешниҳод карда мешаванд. Дар ҳолате, ки агар раиси Комиссия роҳбари мақоми давлатӣ бошад, чунин тасдиқ талаб карда намешавад.</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28) Дар асоси кдрорҳои Комиссия дар бораи дохил намудан ба захираи кадрҳо аз тарафи хадамоти кадрии мақомоти давлатӣ рӯйхати захираи кадрҳои мақомоти давлатӣ (мувофиқи шакли замимагардида) тартиб дода мешавад.</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29) Кадрҳои захира бо асосҳои зерин аз ҳайати захираи кадрҳо хориҷ карда мешаванд:</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-мавҷуд будани муҷозоти интизомӣ ё маъмурӣ;</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-бо пешниҳоди аризаи шахсӣ оид ба хориҷ намудан аз захираи кадрҳои мақомоти давлатӣ;</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-вобаста ба озод намудан аз мансаби ишғолнамуда ё таъин гардидан ба мансаби пасттар;</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-расидан ба синни ниҳоии дар захираи кадрҳо будан.</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30) Масъалаи хориҷ намудан аз захираи кадрҳо бо пешниҳоди хадамоти кадрии мақомоти давлатӣ баррасӣ карда мешавад. Қарори Комиссия дар бораи хориҷ намудан аз захираи кадрҳо бо тартиби дар банди 27 Низомномаи мазкур пешбинишуда ба расмият дароварда мешавад.</w:t>
      </w:r>
    </w:p>
    <w:p w:rsidR="00000000" w:rsidDel="00000000" w:rsidP="00000000" w:rsidRDefault="00000000" w:rsidRPr="00000000" w14:paraId="000000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31"/>
          <w:szCs w:val="31"/>
        </w:rPr>
      </w:pPr>
      <w:bookmarkStart w:colFirst="0" w:colLast="0" w:name="_5ivh07m96b3i" w:id="4"/>
      <w:bookmarkEnd w:id="4"/>
      <w:r w:rsidDel="00000000" w:rsidR="00000000" w:rsidRPr="00000000">
        <w:rPr>
          <w:b w:val="1"/>
          <w:color w:val="003399"/>
          <w:sz w:val="31"/>
          <w:szCs w:val="31"/>
          <w:rtl w:val="0"/>
        </w:rPr>
        <w:t xml:space="preserve">4. Тайёр намудани кадрҳои захира</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31) Тайёр намудани кадрҳои захира бо роҳи такмили ихтисос ва/ё таҷрибаомӯзӣ анҷом дода шуда, бо ин мақсад нақшаи чорабиниҳо тартиб дода мешавад.</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32) Эҳтиёҷоти кадрҳои захира ба такмили ихтисос ва/ё таҷрибаомӯзӣ аз тарафи хадамоти кадрии мақомоти давлатӣ бо роҳҳои зерин муайян карда мешаванд:</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-омӯзиши делои шахсии кадри захира;</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-омӯзииш натиҷаи аттестатсияи кадри захира;</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-омӯзиши натиҷаҳои фаъолияти кадри захира;</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-сӯҳбат бо кадри захира;</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-сӯҳбат бо роҳбари бевоситаи кадри захира;</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-омӯзиши одоби хизматӣ (корӣ) ва ғайрихизматии (ғайрикории) кадри захира.</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33) Такмили ихтисос дар муассисаҳои такмили ихтисоси соҳавӣ, Донишкадаи такмили ихтисоси хизматчиёни давлатии Ҷумҳурии Тоҷикистон ва/ё муассисаҳои таълимии хориҷӣ амалӣ гардонида мешавад.</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34) Таҷрибаомӯзӣ дар шаклҳои зерин сурат мегирад:</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-мувақкатан иҷро намудани ӯҳдадориҳои мансабии мансабе, ки кадри захирашаванда ба захираи он дохил карда шудааст;</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-иштирок дар чорабиниҳои мубодилаи таҷриба ва дорои хусусияти омӯзишӣ;</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-иҷрои супоришҳои алоҳида;</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-омӯзиши таҷрибаи кишварҳои хориҷӣ.</w:t>
      </w:r>
    </w:p>
    <w:p w:rsidR="00000000" w:rsidDel="00000000" w:rsidP="00000000" w:rsidRDefault="00000000" w:rsidRPr="00000000" w14:paraId="000000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380" w:line="264" w:lineRule="auto"/>
        <w:jc w:val="center"/>
        <w:rPr>
          <w:b w:val="1"/>
          <w:color w:val="003399"/>
          <w:sz w:val="31"/>
          <w:szCs w:val="31"/>
        </w:rPr>
      </w:pPr>
      <w:bookmarkStart w:colFirst="0" w:colLast="0" w:name="_nlc1liwpypcj" w:id="5"/>
      <w:bookmarkEnd w:id="5"/>
      <w:r w:rsidDel="00000000" w:rsidR="00000000" w:rsidRPr="00000000">
        <w:rPr>
          <w:b w:val="1"/>
          <w:color w:val="003399"/>
          <w:sz w:val="31"/>
          <w:szCs w:val="31"/>
          <w:rtl w:val="0"/>
        </w:rPr>
        <w:t xml:space="preserve">5. Муқаррароти хотимавӣ</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35) Баҳсҳои вобаста ба масъалаҳои захираи кадрҳо аз тарафи роҳбари мақоми давлатӣ, мақоми ваколатдор ё суд баррасӣ карда мешавад.</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36) Мақоми давлатӣ ӯҳдадор аст, ки рӯйхати захираи кадрҳоро на дертар аз 10 январ ба мақоми ваколатдор дар шакли муқарраргардида пешниҳод намояд.</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color w:val="333333"/>
          <w:sz w:val="21"/>
          <w:szCs w:val="21"/>
        </w:rPr>
      </w:pPr>
      <w:r w:rsidDel="00000000" w:rsidR="00000000" w:rsidRPr="00000000">
        <w:rPr>
          <w:color w:val="333333"/>
          <w:sz w:val="21"/>
          <w:szCs w:val="21"/>
          <w:rtl w:val="0"/>
        </w:rPr>
        <w:t xml:space="preserve">37) Мақоми ваколатдор дар моҳи феврал оид ба ҳолати захираи кадрҳои мақомоти давлатӣ ба Президенти Ҷумҳурии Тоҷикистон ҳисоботи солона пешниҳод менамояд.</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before="100" w:lineRule="auto"/>
        <w:ind w:firstLine="460"/>
        <w:jc w:val="both"/>
        <w:rPr>
          <w:b w:val="1"/>
          <w:color w:val="333399"/>
          <w:sz w:val="21"/>
          <w:szCs w:val="2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ortali-huquqi.tj/publicadliya/view_qonunhoview.php?showdetail=&amp;asosi_id=11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