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hd w:val="clear" w:fill="FFFFFF"/>
        <w:spacing w:before="300" w:after="0"/>
        <w:ind w:firstLine="0" w:left="0" w:right="0"/>
        <w:jc w:val="center"/>
        <w:outlineLvl w:val="1"/>
        <w:rPr>
          <w:rFonts w:ascii="Courier New" w:hAnsi="Courier New" w:cs="Courier New" w:eastAsia="Courier New"/>
          <w:b w:val="1"/>
          <w:color w:val="003399"/>
          <w:sz w:val="31"/>
          <w:shd w:val="clear" w:color="auto" w:fill="FFFFFF"/>
        </w:rPr>
      </w:pPr>
      <w:bookmarkStart w:id="0" w:name="CMZ9MSKV"/>
      <w:bookmarkEnd w:id="0"/>
      <w:r>
        <w:rPr>
          <w:rFonts w:ascii="Courier New" w:hAnsi="Courier New" w:cs="Courier New" w:eastAsia="Courier New"/>
          <w:b w:val="1"/>
          <w:color w:val="003399"/>
          <w:sz w:val="31"/>
          <w:szCs w:val="31"/>
          <w:shd w:val="clear" w:color="auto" w:fill="FFFFFF"/>
        </w:rPr>
        <w:t>Закон Республики Таджикистан</w:t>
      </w:r>
    </w:p>
    <w:p>
      <w:pPr>
        <w:shd w:val="clear" w:fill="FFFFFF"/>
        <w:spacing w:before="300" w:after="0"/>
        <w:ind w:firstLine="0" w:left="0" w:right="0"/>
        <w:jc w:val="center"/>
        <w:outlineLvl w:val="9"/>
        <w:rPr>
          <w:rFonts w:ascii="Courier New" w:hAnsi="Courier New" w:cs="Courier New" w:eastAsia="Courier New"/>
          <w:b w:val="1"/>
          <w:color w:val="003399"/>
          <w:sz w:val="31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003399"/>
          <w:sz w:val="31"/>
          <w:szCs w:val="31"/>
          <w:shd w:val="clear" w:color="auto" w:fill="FFFFFF"/>
        </w:rPr>
        <w:t>О ВНЕСЕНИИ ИЗМЕНЕНИЙ И ДОПОЛНЕНИЯ В ЗАКОН РЕСПУБЛИКИ ТАДЖИКИСТАН «О ЗАЩИТЕ ПРАВ РЕБЕНКА»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  <w:br w:type="textWrapping"/>
      </w:r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Принят постановлением МН МОРТ </w:t>
      </w:r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от 4 декабря 2024 года, №1498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 </w:t>
      </w:r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Одобрен постановлением ММ МОРТ </w:t>
      </w:r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от 27 декабря 2024 года, №576 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 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Статья 1. Внести в </w:t>
      </w:r>
      <w:hyperlink xmlns:r="http://schemas.openxmlformats.org/officeDocument/2006/relationships" r:id="R2" w:tgtFrame="_blank" w:tooltip="Ссылка на Закон РТ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Закон</w:t>
        </w:r>
      </w:hyperlink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 Республики Таджикистан «О защите прав ребенка» от 18 марта 2015 года (Ахбори Маджлиси Оли Республики Таджикистан, 2015 года, №3, ст. 218; 2018 г., №1, ст. 21; 2020 г., №12, ст. 914; 2024 г., №1-2 ст. 19) следующие изменения и дополнение: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1. Абзац четвертый часть 1 статьи 3 после слова «содействия» и «миролюбия» соответственно дополнить словами «ведению здорового образа жизни,» и «, уважение к закону, защиты культурных ценностей и национальных традиций».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2. Шестой абзац статья 4 изложить в следующей редакции: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«- обеспечение жилищем детей-сирот и детей оставшийся без попечения родителей в соответствии с законодательством Республики Таджикистан;».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В части 2 статьи 23 слова «алкогольные напитки, наркотические средства и психотропные вещества» заменить словами «табачные изделия, алкоголь, наркотические средства, психотропные, сильнодействующие и другие одурманивающие вещества;».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4. В части 1 статьи 29 слова «спиртных напитков, табачных изделий, наркотических средств и психотропных веществ» заменить словами «табачные изделия, алкоголь, наркотические средства, психотропные, сильнодействующие и другие одурманивающие вещества;».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5. В статье 33 слова «условий для развития и воспитания» заменить словами «условия для возможности полноценного развития физического, интеллектуального, духовного и нравственного».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6. Часть 2 статьи 45 изложить в следующей редакции: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«2. В целях обеспечения достойной жизни, ребенок - инвалид в зависимости от его физических и интеллектуальных способностей имеет право на уход, образование и специальную подготовку, обеспечивающую его полную независимость и социальную интеграцию.».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Статья 2. Порядок введения в действие настоящего Закона Настоящий Закон ввести в действие после его официального опубликования.</w:t>
      </w:r>
    </w:p>
    <w:p>
      <w:pPr>
        <w:shd w:val="clear" w:fill="FFFFFF"/>
        <w:spacing w:before="0" w:after="0"/>
        <w:ind w:firstLine="0" w:left="0" w:right="0"/>
        <w:outlineLvl w:val="9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Президент</w:t>
      </w:r>
    </w:p>
    <w:p>
      <w:pPr>
        <w:shd w:val="clear" w:fill="FFFFFF"/>
        <w:spacing w:before="0" w:after="0"/>
        <w:ind w:firstLine="0" w:left="0" w:right="0"/>
        <w:outlineLvl w:val="9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Республики Таджикистан               Эмомали Рахмон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  </w:t>
      </w:r>
    </w:p>
    <w:p>
      <w:pPr>
        <w:shd w:val="clear" w:fill="FFFFFF"/>
        <w:spacing w:before="0" w:after="0"/>
        <w:ind w:firstLine="0" w:left="0" w:right="0"/>
        <w:jc w:val="center"/>
        <w:outlineLvl w:val="9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г.Душанбе 2 января 2025 года №2130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 </w:t>
      </w:r>
    </w:p>
    <w:p>
      <w:r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  <w:br w:type="textWrapping"/>
      </w:r>
    </w:p>
    <w:sectPr>
      <w:type w:val="nextPage"/>
      <w:pgMar w:left="1440" w:right="1440" w:top="1440" w:bottom="1440" w:header="720" w:footer="720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2" Type="http://schemas.openxmlformats.org/officeDocument/2006/relationships/hyperlink" Target="/DOCUMENTS/DocumentView?DocumentId=123876" TargetMode="Externa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API/23.2.3.0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2025-08-07T10:14:52Z</dcterms:created>
  <dcterms:modified xsi:type="dcterms:W3CDTF">2025-08-07T10:14:52Z</dcterms:modified>
  <cp:revision>1</cp:revision>
</cp:coreProperties>
</file>