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4XO0JEN76"/>
      <w:bookmarkEnd w:id="0"/>
      <w:r>
        <w:rPr>
          <w:rFonts w:ascii="Courier New" w:hAnsi="Courier New" w:cs="Courier New" w:eastAsia="Courier New"/>
          <w:b w:val="1"/>
          <w:color w:val="003399"/>
          <w:sz w:val="31"/>
          <w:szCs w:val="31"/>
          <w:shd w:val="clear" w:color="auto" w:fill="FFFFFF"/>
        </w:rPr>
        <w:t xml:space="preserve">ЗАКОН РЕСПУБЛИКИ ТАДЖИКИСТАН </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 xml:space="preserve">О НОРМАТИВНЫХ ПРАВОВЫХ АКТАХ </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19.07.2019г.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№1632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23.12.2021г.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№1820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03.01.2024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№2024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Принят Постановлением МН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от 12 апреля 2017 года, </w:t>
      </w:r>
      <w:r>
        <w:rPr>
          <w:rFonts w:ascii="Courier New" w:hAnsi="Courier New" w:cs="Courier New" w:eastAsia="Courier New"/>
          <w:b w:val="1"/>
          <w:color w:val="333399"/>
          <w:sz w:val="24"/>
          <w:szCs w:val="24"/>
          <w:shd w:val="clear" w:color="auto" w:fill="FFFFFF"/>
        </w:rPr>
        <w:fldChar w:fldCharType="begin"/>
      </w:r>
      <w:r>
        <w:rPr>
          <w:rFonts w:ascii="Courier New" w:hAnsi="Courier New" w:cs="Courier New" w:eastAsia="Courier New"/>
          <w:b w:val="1"/>
          <w:color w:val="333399"/>
          <w:sz w:val="24"/>
          <w:szCs w:val="24"/>
          <w:shd w:val="clear" w:color="auto" w:fill="FFFFFF"/>
        </w:rPr>
        <w:instrText>HYPERLINK "vfp:///rgn=129330" \o "Ссылка на Пост. Маджлиси намояндагон МОРТ О принятии Закона РТ О нормативных правовых акта</w:instrText>
      </w:r>
      <w:r>
        <w:rPr>
          <w:rFonts w:ascii="Cascadia Code" w:hAnsi="Courier New" w:cs="Courier New" w:eastAsia="Courier New"/>
          <w:b w:val="1"/>
          <w:color w:val="333399"/>
          <w:sz w:val="24"/>
          <w:szCs w:val="24"/>
          <w:shd w:val="clear" w:color="auto" w:fill="FFFFFF"/>
        </w:rPr>
        <w:instrText>�</w:instrText>
      </w:r>
      <w:r>
        <w:rPr>
          <w:rFonts w:ascii="Courier New" w:hAnsi="Courier New" w:cs="Courier New" w:eastAsia="Courier New"/>
          <w:b w:val="1"/>
          <w:color w:val="333399"/>
          <w:sz w:val="24"/>
          <w:szCs w:val="24"/>
          <w:shd w:val="clear" w:color="auto" w:fill="FFFFFF"/>
        </w:rPr>
        <w:instrText>"</w:instrText>
      </w:r>
      <w:r>
        <w:rPr>
          <w:rFonts w:ascii="Courier New" w:hAnsi="Courier New" w:cs="Courier New" w:eastAsia="Courier New"/>
          <w:b w:val="1"/>
          <w:color w:val="333399"/>
          <w:sz w:val="24"/>
          <w:szCs w:val="24"/>
          <w:shd w:val="clear" w:color="auto" w:fill="FFFFFF"/>
        </w:rPr>
        <w:fldChar w:fldCharType="separate"/>
      </w:r>
      <w:r>
        <w:rPr>
          <w:rStyle w:val="C2"/>
          <w:rFonts w:ascii="Courier New" w:hAnsi="Courier New" w:cs="Courier New" w:eastAsia="Courier New"/>
          <w:b w:val="1"/>
          <w:sz w:val="24"/>
          <w:szCs w:val="24"/>
          <w:shd w:val="clear" w:color="auto" w:fill="FFFFFF"/>
        </w:rPr>
        <w:t>№731</w:t>
      </w:r>
      <w:r>
        <w:rPr>
          <w:rStyle w:val="C2"/>
          <w:rFonts w:ascii="Courier New" w:hAnsi="Courier New" w:cs="Courier New" w:eastAsia="Courier New"/>
          <w:b w:val="1"/>
          <w:sz w:val="24"/>
          <w:szCs w:val="24"/>
          <w:shd w:val="clear" w:color="auto" w:fill="FFFFFF"/>
        </w:rPr>
        <w:fldChar w:fldCharType="end"/>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Одобрен Постановлением ММ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от 18 мая 2017 года, </w:t>
      </w:r>
      <w:r>
        <w:rPr>
          <w:rFonts w:ascii="Courier New" w:hAnsi="Courier New" w:cs="Courier New" w:eastAsia="Courier New"/>
          <w:b w:val="1"/>
          <w:color w:val="333399"/>
          <w:sz w:val="24"/>
          <w:szCs w:val="24"/>
          <w:shd w:val="clear" w:color="auto" w:fill="FFFFFF"/>
        </w:rPr>
        <w:fldChar w:fldCharType="begin"/>
      </w:r>
      <w:r>
        <w:rPr>
          <w:rFonts w:ascii="Courier New" w:hAnsi="Courier New" w:cs="Courier New" w:eastAsia="Courier New"/>
          <w:b w:val="1"/>
          <w:color w:val="333399"/>
          <w:sz w:val="24"/>
          <w:szCs w:val="24"/>
          <w:shd w:val="clear" w:color="auto" w:fill="FFFFFF"/>
        </w:rPr>
        <w:instrText>HYPERLINK "vfp:///rgn=129331" \o "Ссылка на Пост. Маджлиси милли МОРТ О Законе РТ О нормативных правовых акта</w:instrText>
      </w:r>
      <w:r>
        <w:rPr>
          <w:rFonts w:ascii="Cascadia Code" w:hAnsi="Courier New" w:cs="Courier New" w:eastAsia="Courier New"/>
          <w:b w:val="1"/>
          <w:color w:val="333399"/>
          <w:sz w:val="24"/>
          <w:szCs w:val="24"/>
          <w:shd w:val="clear" w:color="auto" w:fill="FFFFFF"/>
        </w:rPr>
        <w:instrText>�</w:instrText>
      </w:r>
      <w:r>
        <w:rPr>
          <w:rFonts w:ascii="Courier New" w:hAnsi="Courier New" w:cs="Courier New" w:eastAsia="Courier New"/>
          <w:b w:val="1"/>
          <w:color w:val="333399"/>
          <w:sz w:val="24"/>
          <w:szCs w:val="24"/>
          <w:shd w:val="clear" w:color="auto" w:fill="FFFFFF"/>
        </w:rPr>
        <w:instrText>"</w:instrText>
      </w:r>
      <w:r>
        <w:rPr>
          <w:rFonts w:ascii="Courier New" w:hAnsi="Courier New" w:cs="Courier New" w:eastAsia="Courier New"/>
          <w:b w:val="1"/>
          <w:color w:val="333399"/>
          <w:sz w:val="24"/>
          <w:szCs w:val="24"/>
          <w:shd w:val="clear" w:color="auto" w:fill="FFFFFF"/>
        </w:rPr>
        <w:fldChar w:fldCharType="separate"/>
      </w:r>
      <w:r>
        <w:rPr>
          <w:rStyle w:val="C2"/>
          <w:rFonts w:ascii="Courier New" w:hAnsi="Courier New" w:cs="Courier New" w:eastAsia="Courier New"/>
          <w:b w:val="1"/>
          <w:sz w:val="24"/>
          <w:szCs w:val="24"/>
          <w:shd w:val="clear" w:color="auto" w:fill="FFFFFF"/>
        </w:rPr>
        <w:t>№397</w:t>
      </w:r>
      <w:r>
        <w:rPr>
          <w:rStyle w:val="C2"/>
          <w:rFonts w:ascii="Courier New" w:hAnsi="Courier New" w:cs="Courier New" w:eastAsia="Courier New"/>
          <w:b w:val="1"/>
          <w:sz w:val="24"/>
          <w:szCs w:val="24"/>
          <w:shd w:val="clear" w:color="auto" w:fill="FFFFFF"/>
        </w:rPr>
        <w:fldChar w:fldCharType="end"/>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A4XO0JEVBN"/>
      <w:bookmarkEnd w:id="1"/>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000000002"/>
      <w:bookmarkEnd w:id="2"/>
      <w:r>
        <w:rPr>
          <w:rFonts w:ascii="Courier New" w:hAnsi="Courier New" w:cs="Courier New" w:eastAsia="Courier New"/>
          <w:b w:val="1"/>
          <w:color w:val="003399"/>
          <w:sz w:val="26"/>
          <w:szCs w:val="26"/>
          <w:shd w:val="clear" w:color="auto" w:fill="FFFFFF"/>
        </w:rPr>
        <w:t>Статья 1. Предмет регулирования и сфера действия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Настоящий Закон, регулируя общественные отношения в сфере правотворческой деятельности, определяет ее основные принципы, понятия, виды, систему, соотношение между нормативными правовыми актами, юридическую силу, общий порядок их разработки, экспертизы, принятия, опубликования, учёта, государственной регистрации, действия, толкования и систематизации, а также способы разрешения юридических коллизий.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Особенности разработки, утверждения, принятия, регистрации, введения в действие, опубликования, изменения, дополнения, прекращения или приостановления действия отдельных видов нормативных правовых актов определяются также Конституцией Республики Таджикистан, другими нормативными правовыми актами, регулирующими деятельность государственных органов (их должностных лиц) в сфере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Настоящий Закон не регулирует отношения, связанные 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порядком принятия, внесением изменений и дополнений и прекращения действия Конституции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порядком заключения, ратификации, утверждения, присоединения, регистрации, опубликования, выполнения, денонсации и приостановления действия международных договоров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порядком принятия, внесением изменений и дополнений и прекращения действия локальных нормативных актов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другими нормативными правовыми актами, которые не предусмотрены настоящим Законом.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4XO0JS6CZ"/>
      <w:bookmarkEnd w:id="3"/>
      <w:r>
        <w:rPr>
          <w:rFonts w:ascii="Courier New" w:hAnsi="Courier New" w:cs="Courier New" w:eastAsia="Courier New"/>
          <w:b w:val="1"/>
          <w:color w:val="003399"/>
          <w:sz w:val="26"/>
          <w:szCs w:val="26"/>
          <w:shd w:val="clear" w:color="auto" w:fill="FFFFFF"/>
        </w:rPr>
        <w:t xml:space="preserve">Статья 2. Основные понятия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настоящем Законе применяются следующие основные понятия: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нормативный правовой акт - официальный документ установленного образца, принимаемый путем всенародного референдума или государственным органом, или органами самоуправления посёлков и сел, или государственным уполномоченным должностным лицом, содержащий указания общеобязательного характера и устанавливающий, изменяющий, либо отменяющий правовые нормы;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общеобязательность нормативного правового акта - обязательное исполнение всеми органами государственной власти, органами самоуправления поселков и сел должностными лицами, физическими и юридическими лицами нормативного правового акта, принятого и введенного в действие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законодательство - нормативные правовые акты, регулирующие общественные отношения в целом, либо в определенной области;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система нормативных правовых актов - совокупность законодательных актов, международных правовых актов, признанных Таджикистаном, и подзаконных нормативных правовых актов, обеспечивающих законную силу, единство, иерархию и их соответствие;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законодательные акты - Конституция Республики Таджикистан, законы, принятые путем всенародного референдума, конституционные законы, кодексы и законы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подзаконные нормативные правовые акты - нормативные правовые акты, принимаемые на основе и во исполнение законодательных актов и других нормативных правовых актов, обладающих юридическим преимуществом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право законодательной инициативы - официальное внесение на рассмотрение законодательного органа проекта закона или законодательных предложений органом, либо должностными лицами, определенными Конституцией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правотворческая деятельность - деятельность субъекта правотворчества по разработке, принятию, опубликованию и прекращению действия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субъекты правотворчества - народ Таджикистана, государственные органы, органы местного самоуправления поселков и сел, должностные лица, в соответствии с нормативными правовыми актами обладающие правом осуществлять правотворческую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правотворческая техника - правила подготовки, принятия и внесения изменений и дополнений, толкования, публикации, систематизации, применения, приостановления и прекращения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 официального толкования - официальный документ уполномоченного органа, в котором разъясняется содержание нормативного правового акта или его нормативные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коллизия нормативных правовых актов - противоречие или несоответствие норм нормативных правовых актов, регулирующих одни и те же общественные отношения;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пробелы в законодательстве - отсутствие правовой нормы (норм) в нормативном правовом акте или отсутствие нормативного правового акта, регулирующего соответствующие общественные отношения в случае выявления требования и необходимости регулирования правовых норм, которые обусловлены сущностью и содержанием действующей правовой системы государства, принципами и нормами международного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систематизация нормативных правовых актов - деятельность по упорядочению нормативных правовых актов и приведению их в единую внутренне согласованную систему;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юридическая сила нормативного правового акта - характеристика введенного в действие общеобязательного и официального нормативного правового акта, возможности правового регулирования общественных отношений, их правовых последствий для участников правовых отношений, а также его соподчиненность по отношению к иным нормативным правовым актам;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аналогия закона - вследствие отсутствия норм закона, регулирующих общественные отношения, применение к ним законных норм, регулирующих сходные общественные отношения;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аналогия права - вследствие отсутствия норм законодательства, регулирующих общественные отношения и отношения, сходные с ними, применение общепринятых принципов права, содержания закона, добросовестного, мудрого и справедливого требования;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анализ влияния регулирования - принятие нормативного правового акта на основе реальных доказательств определения положительных и отрицательных социально - экономических последствий, с учетом обеспечения соблюдения прав и свобод человека, интересов предпринимателей и государства.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4XO0JUF72"/>
      <w:bookmarkEnd w:id="4"/>
      <w:r>
        <w:rPr>
          <w:rFonts w:ascii="Courier New" w:hAnsi="Courier New" w:cs="Courier New" w:eastAsia="Courier New"/>
          <w:b w:val="1"/>
          <w:color w:val="003399"/>
          <w:sz w:val="26"/>
          <w:szCs w:val="26"/>
          <w:shd w:val="clear" w:color="auto" w:fill="FFFFFF"/>
        </w:rPr>
        <w:t xml:space="preserve">Статья 3. Основные принципы правотворческой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Правотворческая деятельность осуществляется на основе следующих принципов: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соответствие Конституции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приоритет прав и свобод человека и гражданина;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законность;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преимущество норм Конституции Республики Таджикистан, законов, принятых путем всенародного референдума и международных правовых актов, признанных Таджикистаном по отношению к законам и подзаконным нормативным правовым актам;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справедливость;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гласность и прозрачность;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научность;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профессионализм;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учет общественного мнения.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000000003"/>
      <w:bookmarkEnd w:id="5"/>
      <w:r>
        <w:rPr>
          <w:rFonts w:ascii="Courier New" w:hAnsi="Courier New" w:cs="Courier New" w:eastAsia="Courier New"/>
          <w:b w:val="1"/>
          <w:color w:val="003399"/>
          <w:sz w:val="26"/>
          <w:szCs w:val="26"/>
          <w:shd w:val="clear" w:color="auto" w:fill="FFFFFF"/>
        </w:rPr>
        <w:t>Статья 4. Приоритет прав и свобод человека и гражданина в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Правотворческая деятельность в Республике Таджикистан осуществляется с целью признания, соблюдения и защиты прав и свобод человека и гражданина. Права и свободы человека и гражданина составляют цель и содержание законов и подзаконных нормативных правовых актов Республики Таджикистан, правотворческую деятельность всех субъектов правотворчества.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Ограничение прав и свобод человека и гражданина в правотворческой деятельности осуществляется посредством закона только с целью обеспечения защиты прав и свобод других, общественного порядка, защиты основ конституционного строя, безопасности государства, обороны страны, общественной морали, здоровья населения и территориальной целостности.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4XO0JWLMB"/>
      <w:bookmarkEnd w:id="6"/>
      <w:r>
        <w:rPr>
          <w:rFonts w:ascii="Courier New" w:hAnsi="Courier New" w:cs="Courier New" w:eastAsia="Courier New"/>
          <w:b w:val="1"/>
          <w:color w:val="003399"/>
          <w:sz w:val="26"/>
          <w:szCs w:val="26"/>
          <w:shd w:val="clear" w:color="auto" w:fill="FFFFFF"/>
        </w:rPr>
        <w:t>Статья 5. Гласность и прозрачность в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Гласность и прозрачность в правотворческой деятельности обеспечиваются следующими путями: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предоставлением информации заинтересованным физическим и юридическим лицам о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опубликованием принятого нормативного правового акта, в официальных изданиях, других средствах массовой информации или доведением этого акта до всеобщего сведения иными способами, в том числе электронными средствами;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предоставлением возможности заинтересованным физическим и юридическим лицам для ознакомления с содержанием принятого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Проект нормативного правового акта может быть опубликован для общественного обсуждения в средствах массовой информации, а также посредством размещения на официальных сайтах уполномоченных субъектов правотворчества. Заинтересованные физические и юридические лица вправе ознакомиться с содержанием такого проекта. Поступившие предложения и замечания подлежат рассмотрению уполномоченным субъектом правотворчества при доработке проекта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Положения частей 1 и 2 настоящей статьи не распространяются на нормативный правовой акт или проект нормативного правового акта, обладающий информацией, содержащей государственную тайну или иную, охраняемую законом, тайну.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4"/>
      <w:bookmarkEnd w:id="7"/>
      <w:r>
        <w:rPr>
          <w:rFonts w:ascii="Courier New" w:hAnsi="Courier New" w:cs="Courier New" w:eastAsia="Courier New"/>
          <w:b w:val="1"/>
          <w:color w:val="003399"/>
          <w:sz w:val="26"/>
          <w:szCs w:val="26"/>
          <w:shd w:val="clear" w:color="auto" w:fill="FFFFFF"/>
        </w:rPr>
        <w:t>Статья 6. Использование информационной технологии в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Правотворческая деятельность осуществляется на основе широкого использования информационной технологии.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Информационная технология используется в период планирования разработки проекта нормативных правовых актов, разработки проекта, принятия, опубликования нормативных правовых актов, приобретения сведения о нормативных правовых актах.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Использование информационной технологии в правотворческой деятельности может осуществляться следующими путями: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размещение проекта нормативных правовых актов на официальных сайтах органа правотворчества (за исключением проекта нормативных правовых актов, обладающих информацией содержащей государственную тайну или иную, охраняемую законом, тайну);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использование официальных сайтов с целью предварительного обсуждения проекта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размещение принятых нормативных правовых актов на официальных сайтах органов правотворчества (за исключением нормативных правовых актов, обладающих информацией, содержащей государственную тайну или иную, охраняемую законом, тайну)</w:t>
      </w:r>
      <w:r>
        <w:rPr>
          <w:rFonts w:ascii="Courier New" w:hAnsi="Courier New" w:cs="Courier New" w:eastAsia="Courier New"/>
          <w:i w:val="1"/>
          <w:color w:val="990099"/>
          <w:sz w:val="24"/>
          <w:szCs w:val="24"/>
          <w:shd w:val="clear" w:color="auto" w:fill="FFFFFF"/>
        </w:rPr>
        <w:t xml:space="preserve"> (в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использование электронных форм нормативных правовых актов;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использование банка данных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использование электронных форм распространения правовой информации о нормативных правовых актах;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гласности и прозрачности на всех стадиях правотворчества;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распространение информации о заседаниях законодательного органа, других органов правотворчества, принятии новых нормативных правовых актов, прекращении действия нормативных правовых актов, внесении изменений и дополнений в нормативные правовые акты;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распространении другой информации о правотворческой деятельности.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4XO0JXSV9"/>
      <w:bookmarkEnd w:id="8"/>
      <w:r>
        <w:rPr>
          <w:rFonts w:ascii="Courier New" w:hAnsi="Courier New" w:cs="Courier New" w:eastAsia="Courier New"/>
          <w:b w:val="1"/>
          <w:color w:val="003399"/>
          <w:sz w:val="26"/>
          <w:szCs w:val="26"/>
          <w:shd w:val="clear" w:color="auto" w:fill="FFFFFF"/>
        </w:rPr>
        <w:t>Статья 7. Субъекты правотворчества и их полномочия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 субъектам правотворчества относятся: народ Таджикистана, совместные заседания Маджлиси милли и Маджлиси намояндагон Маджлиси Оли Республики Таджикистан, Маджлиси милли Маджлиси Оли Республики Таджикистан, Маджлиси намояндагон Маджлиси Оли Республики Таджикистан, Президент Республики Таджикистан, Правительство Республики Таджикистан, министерства, государственные комитеты, органы при Президенте Республики Таджикистан, органы при Правительстве Республики Таджикистан, Национального банка Таджикистана и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Маджлисы народных депутатов Горно-Бадахшанской автономной области, областей и города Душанбе, председатели Горно-Бадахшанской автономной области, областей и города Душанбе, Маджлисы народных депутатов городов и районов, председатели городов и районов, органы самоуправления поселков и сел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Другие государственные органы и юридические лица, входящие в схему управления и перечень организаций министерств, государственных комитетов, органов при Президенте Республики Таджикистан и органов при Правительстве Республики Таджикистан не являются субъектом правотворчества.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Полномочия субъектов правотворчества определяются Конституцией Республики Таджикистан, законодательными актами Республики Таджикистан, совместными постановлениями Маджлиси милли и Маджлиси намояндагон Маджлиси Оли Республики Таджикистан, постановлениями Маджлиси милли Маджлиси Оли Республики Таджикистан, постановлениями Маджлиси намояндагон Маджлиси Оли Республики Таджикистан, указами Президента Республики Таджикистан и постановлениями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Субъекты правотворчества могут разрабатывать, принимать и издавать совместный нормативный правовой, акт, если это предусмотрено нормативными правовыми актами. Изменение, приостановление и прекращение действия нормативных правовых актов, принятых совместно с субъектами правотворчества, осуществляются совместно с субъектами правотворчества, принявшими их, если законодательством Республики Таджикистан не предусмотрен иной порядок.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Субъекты правотворчества не могут совместно принимать нормативный правовой акт в случае, если один из правотворческих субъектов является вышестоящим по отношению к другому правотворческому субъекту.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4XO0JZ5AO"/>
      <w:bookmarkEnd w:id="9"/>
      <w:r>
        <w:rPr>
          <w:rFonts w:ascii="Courier New" w:hAnsi="Courier New" w:cs="Courier New" w:eastAsia="Courier New"/>
          <w:b w:val="1"/>
          <w:color w:val="003399"/>
          <w:sz w:val="26"/>
          <w:szCs w:val="26"/>
          <w:shd w:val="clear" w:color="auto" w:fill="FFFFFF"/>
        </w:rPr>
        <w:t xml:space="preserve">Статья 8. Общие требования к нормативным правовым актам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Общими требованиями к нормативным правовым актам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нормативного правового акта уполномоченным субъектом правотворчества;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принятие нормативного правового акта в порядке и виде, установленными законами и другими нормативными правовыми актами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соответствие нормативного правового акта </w:t>
      </w:r>
      <w:hyperlink xmlns:r="http://schemas.openxmlformats.org/officeDocument/2006/relationships" r:id="R2" w:tooltip="Ссылка на Конституция РТ">
        <w:r>
          <w:rPr>
            <w:rStyle w:val="C2"/>
            <w:rFonts w:ascii="Courier New" w:hAnsi="Courier New" w:cs="Courier New" w:eastAsia="Courier New"/>
            <w:sz w:val="24"/>
            <w:szCs w:val="24"/>
            <w:shd w:val="clear" w:color="auto" w:fill="FFFFFF"/>
          </w:rPr>
          <w:t>Конституции</w:t>
        </w:r>
      </w:hyperlink>
      <w:r>
        <w:rPr>
          <w:rFonts w:ascii="Courier New" w:hAnsi="Courier New" w:cs="Courier New" w:eastAsia="Courier New"/>
          <w:color w:val="000000"/>
          <w:sz w:val="24"/>
          <w:szCs w:val="24"/>
          <w:shd w:val="clear" w:color="auto" w:fill="FFFFFF"/>
        </w:rPr>
        <w:t xml:space="preserve"> Республики Таджикистан и иным нормативным правовым актам, имеющим большую юридическую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и принятие нормативных правовых актов с учетом основных принципов правотворческой деятельности и правотворческой техники, предусмотренных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качество нормативного правового акта, как основа эффективного правового регулирования;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опубликование нормативных правовых актов и информирование о них масс.</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05"/>
      <w:bookmarkEnd w:id="10"/>
      <w:r>
        <w:rPr>
          <w:rFonts w:ascii="Courier New" w:hAnsi="Courier New" w:cs="Courier New" w:eastAsia="Courier New"/>
          <w:b w:val="1"/>
          <w:color w:val="003399"/>
          <w:sz w:val="26"/>
          <w:szCs w:val="26"/>
          <w:shd w:val="clear" w:color="auto" w:fill="FFFFFF"/>
        </w:rPr>
        <w:t>Статья 9. Система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Законодательные акты, международные правовые акты, признанные Таджикистаном и подзаконные нормативные правовые акты составляют единую систему нормативных правовых актов Республики Таджикистан. Система нормативных правовых актов Республики Таджикистан устанавливается с учетом различия их видов и полномочий различных субъектов правотворчества.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В систему нормативных правовых актов Республики Таджикистан входят: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Конституция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законы, принятые путем всенародного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международные правовые акты, признанные Таджикистаном;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конституционные законы;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кодексы, законы;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совместные постановления Маджлиси милли и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постановления Маджлиси милли и Маджлиси намояндагон Маджлиси Оли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указы Президента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постановления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распоряжения министерств, органов при Президенте Республики Таджикистан, органов при Правительстве Республики Таджикистан, Агентства по химической, биологической, радиационной и ядерной безопасности Национальной академии наук Таджикистана а также решения государственных комитетов и Национального банка Таджикистана, Национального банка Таджикистана и Счетной палаты Республики Таджикистан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постановления Маджлисов народных депутатов Горно-Бадахшанской автономной области, областей и города Душанбе;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постановления председателей Горно-Бадахшанской автономной области, областей и города Душанбе;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постановления Маджлисов народных депутатов городов и районов;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постановления председателей городов и районов;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постановления органов самоуправления поселков и сел.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размещения нормативных правовых актов в части 2 настоящей статьи определяет их юридическую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Законы и иные нормативные правовые акты бывшего Союза Советских Социалистических Республик (СССР) и Таджикской Советской Социалистической Республики (Таджикская ССР) действуют на территории Республики Таджикистан до принятия соответствующих законов и иных нормативных правовых актов в части, не противоречащей Конституции Республики Таджикистан, законам Республики Таджикистан и международным правовым актам, признанным Таджикистаном.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4XO0K232D"/>
      <w:bookmarkEnd w:id="11"/>
      <w:r>
        <w:rPr>
          <w:rFonts w:ascii="Courier New" w:hAnsi="Courier New" w:cs="Courier New" w:eastAsia="Courier New"/>
          <w:b w:val="1"/>
          <w:color w:val="003399"/>
          <w:sz w:val="26"/>
          <w:szCs w:val="26"/>
          <w:shd w:val="clear" w:color="auto" w:fill="FFFFFF"/>
        </w:rPr>
        <w:t>Статья 10. Международные правовые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Международные правовые акты, признанные Таджикистаном, являясь составной частью правовой системы Республики Таджикистан, вступают в силу после их официального опубликования и имеют непосредственное действие. Если законы республики противоречат признанным Таджикистаном международным правовым актам, применяются нормы международных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заключения, ратификации, утверждения, присоединения, регистрации, опубликования, выполнения, денонсации и приостановления действия международных договоров Республики Таджикистан регулируется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06"/>
      <w:bookmarkEnd w:id="12"/>
      <w:r>
        <w:rPr>
          <w:rFonts w:ascii="Courier New" w:hAnsi="Courier New" w:cs="Courier New" w:eastAsia="Courier New"/>
          <w:b w:val="1"/>
          <w:color w:val="003399"/>
          <w:sz w:val="26"/>
          <w:szCs w:val="26"/>
          <w:shd w:val="clear" w:color="auto" w:fill="FFFFFF"/>
        </w:rPr>
        <w:t>Статья 11. Принятие нормативных правовых актов с целью, выполнения международных обязательств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для выполнения международных обязательств Республики Таджикистан требуется имплементация норм международных правовых актов, признанных Таджикистаном, вступивших в силу на внутригосударственном уровне, правотворческими органами Республики Таджикистан принимаются соответствующие нормативные правовые акты в пределах их компетенций.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выполнения обязательств, предусмотренных международными правовыми актами, признанными Таджикистаном, нормативные правовые акты, принимаются в случаях,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предметом регулирования международных правовых актов, признанных Таджикистаном, являются вопросы, относящиеся к сфере законодательного регулирования, но не урегулированные нормативными правовыми актами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нормативные правовые акты Республики Таджикистан противоречат международным правовым актам, признанным Таджикистаном;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выполнение обязательств, предусмотренных международными правовыми актами, признанными Таджикистаном, невозможно без принятия соответствующего нормативного правового акта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участники международного договора договорились о принятии соответствующих национальных нормативных правовых актов.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4XO0K31D2"/>
      <w:bookmarkEnd w:id="13"/>
      <w:r>
        <w:rPr>
          <w:rFonts w:ascii="Courier New" w:hAnsi="Courier New" w:cs="Courier New" w:eastAsia="Courier New"/>
          <w:b w:val="1"/>
          <w:color w:val="003399"/>
          <w:sz w:val="26"/>
          <w:szCs w:val="26"/>
          <w:shd w:val="clear" w:color="auto" w:fill="FFFFFF"/>
        </w:rPr>
        <w:t>Статья 12. Делегирование правотворческих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Президент Республики Таджикистан и Правительство Республики Таджикистан вправе делегировать часть своих правотворческих полномочий соответствующим государственным органам, если это не противоречит Конституции и законам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нормативном правовом акте о делегировании полномочий указывается, какому органу, и на какой срок делегируется конкретное полномочие, а также устанавливаются рамки, в пределах которых орган реализует делегированное ему полномочие.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Орган, которому делегировано полномочие, не имеет права делегировать его другому органу.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 издавая нормативный правовой акт в порядке реализации делегированного ему полномочия, ссылается на закон и иной нормативный правовой акт, которым ему делегировано соответствующее полномочие.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07"/>
      <w:bookmarkEnd w:id="14"/>
      <w:r>
        <w:rPr>
          <w:rFonts w:ascii="Courier New" w:hAnsi="Courier New" w:cs="Courier New" w:eastAsia="Courier New"/>
          <w:b w:val="1"/>
          <w:color w:val="003399"/>
          <w:sz w:val="26"/>
          <w:szCs w:val="26"/>
          <w:shd w:val="clear" w:color="auto" w:fill="FFFFFF"/>
        </w:rPr>
        <w:t>Статья 13. Правопреемство в отношении принятых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случае реорганизации государственного органа (внесения изменений в полномочия государственного уполномоченного должностного лица), наделенного правом принимать нормативные правовые акты, к правопреемнику вместе с правом принимать нормативные правовые акты переходят полномочия по изменению, дополнению и прекращению действия ранее принятых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ликвидации государственного органа (сокращенной должности) или реорганизации органа, правопреемник не наделяется правом принимать соответствующие нормативные правовые акты, а компетенция по изменению и прекращению действия ранее принятых нормативных правовых актов переходит к вышестоящему, либо иному уполномоченному государственному органу или должностному лицу, указанному в нормативном правовом акте о ликвидации или реорганизации.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Изменение правового статуса государственного органа (государственного уполномоченного должностного лица), который принимает соответствующие нормативные правовые акты, не является причиной прекращения действия ранее принятых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переименования государственного органа или его реорганизации путем слияния, присоединения, разделения, выделения, преобразования, вследствие чего изменяется наименования этого органа, в нормативные правовые акты, содержащие прежнее наименование, должны быть внесены соответствующие изменения и дополнения в части переименования. До внесения таких изменений и дополнений, действие нормативных правовых актов имеющих прежние названия, полностью распространяются на орган, изменивший название.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В случае разделения или выделения государственного органа, в решении о его реорганизации должно быть предусмотрено четкое разделение полномочий. При этом государственный орган, принявший решение о разделении или выделении, обязан в шестимесячный срок внести все необходимые изменения и дополнения в соответствующие нормативные правовые акты.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4XO0K49RD"/>
      <w:bookmarkEnd w:id="15"/>
      <w:r>
        <w:rPr>
          <w:rFonts w:ascii="Courier New" w:hAnsi="Courier New" w:cs="Courier New" w:eastAsia="Courier New"/>
          <w:b w:val="1"/>
          <w:color w:val="003399"/>
          <w:sz w:val="26"/>
          <w:szCs w:val="26"/>
          <w:shd w:val="clear" w:color="auto" w:fill="FFFFFF"/>
        </w:rPr>
        <w:t>Статья 14. Прямое действие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имеют прямое действие, если иное не оговорено в самих нормативных правовых актах или нормативных правовых актах о введении их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применения нормативных правовых актов, вступивших в силу, не требуется каких-либо дополнительных указаний.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в самом нормативном правовом акте указано, что какая-либо его правовая норма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в части, не противоречащей новому нормативному акту действуют нормативные правовые акты, ранее регулировавшие соответствующие отношения и не признанные недействительным.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000000008"/>
      <w:bookmarkEnd w:id="16"/>
      <w:r>
        <w:rPr>
          <w:rFonts w:ascii="Courier New" w:hAnsi="Courier New" w:cs="Courier New" w:eastAsia="Courier New"/>
          <w:b w:val="1"/>
          <w:color w:val="003399"/>
          <w:sz w:val="26"/>
          <w:szCs w:val="26"/>
          <w:shd w:val="clear" w:color="auto" w:fill="FFFFFF"/>
        </w:rPr>
        <w:t>Статья 15. Единый общеправовой классификатор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Единый общеправовой классификатор Республики Таджикистан - перечень отраслей законодательства Республики Таджикистан, используемый для систематизации нормативных правовых актов Республики Таджикистан, ведения Централизованного банка правовой информации Республики Таджикистан. Единый общеправовой классификатор Республики Таджикистан утверждается Правительством Республики Таджикистан по предложению Министерства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Ведение Единого общеправового классификатора Республики Таджикистан осуществляется Министерством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Государственные органы обязаны применять Единый общеправовой классификатор Республики Таджикистан при систематизации нормативных правовых актов.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 w:name="A4XO0K5GYR"/>
      <w:bookmarkEnd w:id="17"/>
      <w:r>
        <w:rPr>
          <w:rFonts w:ascii="Courier New" w:hAnsi="Courier New" w:cs="Courier New" w:eastAsia="Courier New"/>
          <w:b w:val="1"/>
          <w:color w:val="003399"/>
          <w:sz w:val="26"/>
          <w:szCs w:val="26"/>
          <w:shd w:val="clear" w:color="auto" w:fill="FFFFFF"/>
        </w:rPr>
        <w:t xml:space="preserve">ГЛАВА 2. ВИДЫ НОРМАТИВНЫХ ПРАВОВЫХ АКТОВ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4XO0K5SPO"/>
      <w:bookmarkEnd w:id="18"/>
      <w:r>
        <w:rPr>
          <w:rFonts w:ascii="Courier New" w:hAnsi="Courier New" w:cs="Courier New" w:eastAsia="Courier New"/>
          <w:b w:val="1"/>
          <w:color w:val="003399"/>
          <w:sz w:val="26"/>
          <w:szCs w:val="26"/>
          <w:shd w:val="clear" w:color="auto" w:fill="FFFFFF"/>
        </w:rPr>
        <w:t>Статья 16. Конституция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w:t>
      </w:r>
      <w:hyperlink xmlns:r="http://schemas.openxmlformats.org/officeDocument/2006/relationships" r:id="R3" w:tooltip="Ссылка на Конституция РТ">
        <w:r>
          <w:rPr>
            <w:rStyle w:val="C2"/>
            <w:rFonts w:ascii="Courier New" w:hAnsi="Courier New" w:cs="Courier New" w:eastAsia="Courier New"/>
            <w:sz w:val="24"/>
            <w:szCs w:val="24"/>
            <w:shd w:val="clear" w:color="auto" w:fill="FFFFFF"/>
          </w:rPr>
          <w:t>Конституция</w:t>
        </w:r>
      </w:hyperlink>
      <w:r>
        <w:rPr>
          <w:rFonts w:ascii="Courier New" w:hAnsi="Courier New" w:cs="Courier New" w:eastAsia="Courier New"/>
          <w:color w:val="000000"/>
          <w:sz w:val="24"/>
          <w:szCs w:val="24"/>
          <w:shd w:val="clear" w:color="auto" w:fill="FFFFFF"/>
        </w:rPr>
        <w:t xml:space="preserve"> Республики Таджикистан - основной закон Республики Таджикистан определяет основы конституционного строя, основные права и свободы человека и гражданина, порядок организации и разделения государственной власти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Конституция Республики Таджикистан обладает высшей юридической силой и ее нормы имеют прямое действие. Другие нормативные правовые акты, в том числе международные правовые акты, признанные Таджикистаном, не должны противоречить Конституции. В случае противоречия нормам Конституции Республики Таджикистан нормативных правовых актов, в том числе международных правовых актов, признанных Таджикистаном, или их составных частей, применяются нормы Конституции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4XO0K6FCD"/>
      <w:bookmarkEnd w:id="19"/>
      <w:r>
        <w:rPr>
          <w:rFonts w:ascii="Courier New" w:hAnsi="Courier New" w:cs="Courier New" w:eastAsia="Courier New"/>
          <w:b w:val="1"/>
          <w:color w:val="003399"/>
          <w:sz w:val="26"/>
          <w:szCs w:val="26"/>
          <w:shd w:val="clear" w:color="auto" w:fill="FFFFFF"/>
        </w:rPr>
        <w:t>Статья 17. Закон, принятый путем всенародного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Законом, принятым путем всенародного референдума, является нормативный правовой акт, принятый гражданами Республики Таджикистан путем всенародного голосования, регулирующий важные вопросы государственной и общественной жизни республики.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Внесение изменений и дополнений в законы либо отмена законов, принятых путем всенародного референдума, осуществляется только путем всенародного референдума.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4XO0K6RD1"/>
      <w:bookmarkEnd w:id="20"/>
      <w:r>
        <w:rPr>
          <w:rFonts w:ascii="Courier New" w:hAnsi="Courier New" w:cs="Courier New" w:eastAsia="Courier New"/>
          <w:b w:val="1"/>
          <w:color w:val="003399"/>
          <w:sz w:val="26"/>
          <w:szCs w:val="26"/>
          <w:shd w:val="clear" w:color="auto" w:fill="FFFFFF"/>
        </w:rPr>
        <w:t>Статья 18. Конституционный закон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Конституционный закон - нормативный правовой акт, регулирующий важные общественные отношения, предмет регулирования и порядок принятия которого предусмотрены Конституцией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4XO0K6XPA"/>
      <w:bookmarkEnd w:id="21"/>
      <w:r>
        <w:rPr>
          <w:rFonts w:ascii="Courier New" w:hAnsi="Courier New" w:cs="Courier New" w:eastAsia="Courier New"/>
          <w:b w:val="1"/>
          <w:color w:val="003399"/>
          <w:sz w:val="26"/>
          <w:szCs w:val="26"/>
          <w:shd w:val="clear" w:color="auto" w:fill="FFFFFF"/>
        </w:rPr>
        <w:t>Статья 19. Кодекс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Кодекс - единый и упорядоченный закон, посредством которого в полном объеме непосредственно и системно регулируется определенная сфера общественных отношений.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4XO0K7A93"/>
      <w:bookmarkEnd w:id="22"/>
      <w:r>
        <w:rPr>
          <w:rFonts w:ascii="Courier New" w:hAnsi="Courier New" w:cs="Courier New" w:eastAsia="Courier New"/>
          <w:b w:val="1"/>
          <w:color w:val="003399"/>
          <w:sz w:val="26"/>
          <w:szCs w:val="26"/>
          <w:shd w:val="clear" w:color="auto" w:fill="FFFFFF"/>
        </w:rPr>
        <w:t>Статья 20. Закон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 - нормативный правовой акт, принимаемый законодательным органом в соответствии с установленной процедурой и регулирующий важные общественные отношения.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000000010"/>
      <w:bookmarkEnd w:id="23"/>
      <w:r>
        <w:rPr>
          <w:rFonts w:ascii="Courier New" w:hAnsi="Courier New" w:cs="Courier New" w:eastAsia="Courier New"/>
          <w:b w:val="1"/>
          <w:color w:val="003399"/>
          <w:sz w:val="26"/>
          <w:szCs w:val="26"/>
          <w:shd w:val="clear" w:color="auto" w:fill="FFFFFF"/>
        </w:rPr>
        <w:t>Статья 21. Совместное постановление Маджлиси милли и Маджлиси намояндагон Маджлиси Оли Республики Таджикистан, постановление Маджлиси милли Маджлиси Оли Республики Таджикистан и постановление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Совместное постановление Маджлиси милли и Маджлиси намояндагон Маджлиси Оли Республики Таджикистан, постановление Маджлиси милли Маджлиси Оли Республики Таджикистан и постановление Маджлиси намояндагон Маджлиси Оли Республики Таджикистан являются нормативными правовыми актами, принимаемыми соответственно на совместных заседаниях Маджлиси милли и Маджлиси намояндагои Маджлиси Оли Республики Таджикистан, на заседаниях Маджлиси милли Маджлиси Оли Республики Таджикистан и заседаниях Маджлиси намояндагон Маджлиси Оли Республики Таджикистан в соответствии с компетенциями, предусмотренными Конституцией Республики Таджикистан и другими законодательными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Совместное постановление Маджлиси милли и Маджлиси намояндагон Маджлиси Оли Республики Таджикистан, постановление Маджлиси милли Маджлиси Оли Республики Таджикистан и постановление Маджлиси намояндагон Маджлиси Оли Республики Таджикистан, имеющие индивидуальный и организационно-распорядительный характер, не являются нормативными правовыми актами.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11"/>
      <w:bookmarkEnd w:id="24"/>
      <w:r>
        <w:rPr>
          <w:rFonts w:ascii="Courier New" w:hAnsi="Courier New" w:cs="Courier New" w:eastAsia="Courier New"/>
          <w:b w:val="1"/>
          <w:color w:val="003399"/>
          <w:sz w:val="26"/>
          <w:szCs w:val="26"/>
          <w:shd w:val="clear" w:color="auto" w:fill="FFFFFF"/>
        </w:rPr>
        <w:t>Статья 22. Указ и распоряжение Президента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Президент Республики Таджикистан принимает указы и издает распоряжения на основании Конституции Республики Таджикистан и других законодательных актов в пределах своей компетенции.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Нормативный правовой акт Президента Республики Таджикистан принимается в виде указа.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Указы Президента Республики Таджикистан, имеющие индивидуальный характер, и распоряжения Президента Республики Таджикистан не являются нормативными правовыми актами.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000000012"/>
      <w:bookmarkEnd w:id="25"/>
      <w:r>
        <w:rPr>
          <w:rFonts w:ascii="Courier New" w:hAnsi="Courier New" w:cs="Courier New" w:eastAsia="Courier New"/>
          <w:b w:val="1"/>
          <w:color w:val="003399"/>
          <w:sz w:val="26"/>
          <w:szCs w:val="26"/>
          <w:shd w:val="clear" w:color="auto" w:fill="FFFFFF"/>
        </w:rPr>
        <w:t>Статья 23. Постановления и распоряжения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Правительство Республики Таджикистан принимает постановления и распоряжения на основании и во исполнение Конституции Республики Таджикистан, других законодательных актов и указов Президента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Нормативный правовой акт Правительства Республики Таджикистан принимается в виде постановления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Постановления Правительства Республики Таджикистан, имеющие индивидуальный характер, и распоряжения Правительства Республики Таджикистан не являются нормативными правовыми актами.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13"/>
      <w:bookmarkEnd w:id="26"/>
      <w:r>
        <w:rPr>
          <w:rFonts w:ascii="Courier New" w:hAnsi="Courier New" w:cs="Courier New" w:eastAsia="Courier New"/>
          <w:b w:val="1"/>
          <w:color w:val="003399"/>
          <w:sz w:val="26"/>
          <w:szCs w:val="26"/>
          <w:shd w:val="clear" w:color="auto" w:fill="FFFFFF"/>
        </w:rPr>
        <w:t>Статья 24. Нормативные правовые акты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и Агентства по химической, биологической, радиационной и ядерной безопасности Национальной академии наук Таджикистана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редакции Закона РТ от 03.01.2024 </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color w:val="0066CC"/>
          <w:sz w:val="24"/>
          <w:szCs w:val="24"/>
          <w:shd w:val="clear" w:color="auto" w:fill="FFFFFF"/>
        </w:rPr>
        <w:t>№2024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Министерства, государственные комитеты, органы при Президенте Республики Таджикистан, органы при Правительстве Республики Таджикистан, Национального банка Таджикистана, Счетная палата Республики Таджикистан и Агентство по химической, биологической, радиационной и ядерной безопасности Национальной академии наук Таджикистана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и постановлений Правительства Республики Таджикистан в пределах своей компетенции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Министерства, органы при Президенте Республики Таджикистан, органы при Правительстве Республики Таджикистан, Агентство по химической, биологической, радиационной и ядерной безопасности Национальной академии наук Таджикистана принимают нормативный правовой акт в виде распоряжения, а государственные комитеты, Национальный банк Таджикистана и Счетная палата Республики Таджикистан в форме постановления</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Для решения оперативных и иных текущих вопросов руководители министерств, органов при Президенте Республики Таджикистан, органов при Правительстве Республики Таджикистан, Агентства по химической, биологической, радиационной и ядерной безопасности Национальной академии наук Таджикистана принимают распоряжения, государственные комитеты, Национальный банк Таджикистана и Счетная палата Республики Таджикистан принимают постановления не имеющие нормативный характер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14"/>
      <w:bookmarkEnd w:id="27"/>
      <w:r>
        <w:rPr>
          <w:rFonts w:ascii="Courier New" w:hAnsi="Courier New" w:cs="Courier New" w:eastAsia="Courier New"/>
          <w:b w:val="1"/>
          <w:color w:val="003399"/>
          <w:sz w:val="26"/>
          <w:szCs w:val="26"/>
          <w:shd w:val="clear" w:color="auto" w:fill="FFFFFF"/>
        </w:rPr>
        <w:t>Статья 25. Нормативные правовые акты Маджлисов народных депутатов Горно-Бадахшанской автономной области, областей, города Душанбе и председателей Горно - Бадахшанской автономной области, областей и города Душанбе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Маджлисы народных депутатов Горно-Бадахшанской автономной области, областей, города Душанбе и председатели Горно-Бадахшанской автономной области, областей и города Душанбе принимают нормативные правовые акты в виде постановления на основании и во исполнение Конституции Республики Таджикистан, иных законодательных актов, указов Президента Республики Таджикистан и постановлений Правительства Республики Таджикистан в пределах своей компетенции.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Постановления Маджлисов народных депутатов Горно-Бадахшанской автономной области, областей и города Душанбе, имеющие индивидуальный и организационно-распорядительный характер, и распоряжения председателей Горно-Бадахшанской автономной области, областей и города Душанбе не являются нормативными правовыми актами.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000000015"/>
      <w:bookmarkEnd w:id="28"/>
      <w:r>
        <w:rPr>
          <w:rFonts w:ascii="Courier New" w:hAnsi="Courier New" w:cs="Courier New" w:eastAsia="Courier New"/>
          <w:b w:val="1"/>
          <w:color w:val="003399"/>
          <w:sz w:val="26"/>
          <w:szCs w:val="26"/>
          <w:shd w:val="clear" w:color="auto" w:fill="FFFFFF"/>
        </w:rPr>
        <w:t>Статья 26. Нормативные правовые акты Маджлисов народных депутатов городов, районов и их председателей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Маджлисы народных депутатов городов, районов и их председатели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постановлений Правительства Республики Таджикистан и Маджлисов народных депутатов Горно-Бадахшанской автономной области, областей, города Душанбе и их председателей в пределах своей компетенции в виде постановлений.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Постановления Маджлисов народных депутатов городов и районов, имеющие индивидуальный и организационно-распорядительный характер, и распоряжения председателей городов и районов не являются нормативными правовыми актами.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000000016"/>
      <w:bookmarkEnd w:id="29"/>
      <w:r>
        <w:rPr>
          <w:rFonts w:ascii="Courier New" w:hAnsi="Courier New" w:cs="Courier New" w:eastAsia="Courier New"/>
          <w:b w:val="1"/>
          <w:color w:val="003399"/>
          <w:sz w:val="26"/>
          <w:szCs w:val="26"/>
          <w:shd w:val="clear" w:color="auto" w:fill="FFFFFF"/>
        </w:rPr>
        <w:t>Статья 27. Нормативные правовые акты органов самоуправления поселков и сел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Органы самоуправления поселков и сел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постановлений Правительства Республики Таджикистан и местных органов государственной власти в пределах своей компетенции в виде постановления.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Постановления органов самоуправления поселков и сел, имеющие индивидуальный и организационно-распорядительный характер, не являются нормативными правовыми актами.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4XO0KAGNG"/>
      <w:bookmarkEnd w:id="30"/>
      <w:r>
        <w:rPr>
          <w:rFonts w:ascii="Courier New" w:hAnsi="Courier New" w:cs="Courier New" w:eastAsia="Courier New"/>
          <w:b w:val="1"/>
          <w:color w:val="003399"/>
          <w:sz w:val="26"/>
          <w:szCs w:val="26"/>
          <w:shd w:val="clear" w:color="auto" w:fill="FFFFFF"/>
        </w:rPr>
        <w:t>Статья 28. Регламент, положение, устав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Регламент - нормативный правовой акт, регулирующий порядок деятельности какого-либо государственного органа или его структурного подразделения.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Положение - нормативный правовой акт, детально определяющий правовой статус, структуру, порядок деятельности государственных органов или их структурных подразделений, а также определяющий их взаимоотношения с другими органами, организациями, учреждениями и гражданами.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Устав - нормативный правовой акт, определяющий правовой статус, структуру, порядок деятельности государственных организаций или их структурных подразделений, а также определяющий их взаимоотношение с государственными органами, другими организациями, учреждениями и гражданами.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Нормативные правовые акты, предусмотренные настоящей статьей, принимаются или утверждаются посредством нормативных правовых актов, предусмотренных статьями 21-27 настоящего Закона, и составляют с ними единое целое.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4XO0KAYP1"/>
      <w:bookmarkEnd w:id="31"/>
      <w:r>
        <w:rPr>
          <w:rFonts w:ascii="Courier New" w:hAnsi="Courier New" w:cs="Courier New" w:eastAsia="Courier New"/>
          <w:b w:val="1"/>
          <w:color w:val="003399"/>
          <w:sz w:val="26"/>
          <w:szCs w:val="26"/>
          <w:shd w:val="clear" w:color="auto" w:fill="FFFFFF"/>
        </w:rPr>
        <w:t>Статья 29. Правила, инструкции и другие нормативные правовые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Правила - нормативный правовой акт, который конкретизирует норму общего характера и детально регламентирующий порядок организации и осуществления деятельности по текущим вопросам.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Инструкция - нормативный правовой акт, детально определяющий содержание и вопросы регулирования в определенной области общественных отношений.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случаях, предусмотренных законодательными актами, указами Президента Республики Таджикистан и постановлениями Правительства Республики Таджикистан, в целях обеспечения исполнения их норм, могут быть приняты порядок, технический регламент и другие виды нормативных правовых актов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Нормативные правовые акты, предусмотренные настоящей статьей, принимаются или утверждаются посредством нормативных правовых актов, предусмотренных статьями 21-27 настоящего Закона и составляют с ними единое целое.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2" w:name="A000000017"/>
      <w:bookmarkEnd w:id="32"/>
      <w:r>
        <w:rPr>
          <w:rFonts w:ascii="Courier New" w:hAnsi="Courier New" w:cs="Courier New" w:eastAsia="Courier New"/>
          <w:b w:val="1"/>
          <w:color w:val="003399"/>
          <w:sz w:val="26"/>
          <w:szCs w:val="26"/>
          <w:shd w:val="clear" w:color="auto" w:fill="FFFFFF"/>
        </w:rPr>
        <w:t>ГЛАВА 3. ПЛАНИРОВАНИЕ РАЗРАБОТКИ ПРОЕКТОВ НОРМАТИВНЫХ ПРАВОВЫХ АКТОВ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18"/>
      <w:bookmarkEnd w:id="33"/>
      <w:r>
        <w:rPr>
          <w:rFonts w:ascii="Courier New" w:hAnsi="Courier New" w:cs="Courier New" w:eastAsia="Courier New"/>
          <w:b w:val="1"/>
          <w:color w:val="003399"/>
          <w:sz w:val="26"/>
          <w:szCs w:val="26"/>
          <w:shd w:val="clear" w:color="auto" w:fill="FFFFFF"/>
        </w:rPr>
        <w:t>Статья 30. Цель планирования разработки проекта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Планирование разработки проекта нормативных правовых актов является частью правотворческой деятельности и осуществляется с целью: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организации единой системы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обеспечения гласности и прозрачности в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распространения и доступа правовой информации о развитии правовой системы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привлечения соответствующих органов, научных учреждений, граждан и их объединений к правотворческой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совершенствования процесса разработки проектов нормативных правовых актов, разъяснения сферы правового регулирования и координации деятельности субъектов правотворчества.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4XO0KBJZQ"/>
      <w:bookmarkEnd w:id="34"/>
      <w:r>
        <w:rPr>
          <w:rFonts w:ascii="Courier New" w:hAnsi="Courier New" w:cs="Courier New" w:eastAsia="Courier New"/>
          <w:b w:val="1"/>
          <w:color w:val="003399"/>
          <w:sz w:val="26"/>
          <w:szCs w:val="26"/>
          <w:shd w:val="clear" w:color="auto" w:fill="FFFFFF"/>
        </w:rPr>
        <w:t>Статья 31. План разработки проектов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Президент Республики Таджикистан, Маджлиси милли Маджлиси Оли Республики Таджикистан, Маджлиси намояндагон Маджлиси Оли Республики Таджикистан и Правительство Республики Таджикистан могут разрабатывать и утверждать планы разработки проектов своих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Министерства, государственные комитеты, органы при Президенте Республики Таджикистан, органы при Правительстве Республики Таджикистан, Национальный банк Таджикистана, Счетная палата Республики Таджикистан и Агентство по химической, биологической, радиационной и ядерной безопасности Национальной академии наук Таджикистана разрабатывают и утверждают планы разработки проектов законов Республики Таджикистан и постановлений Правительства Республики Таджикистан, разработка которых поручена им, или они разрабатывают проекты нормативных правовых актов по своей инициативе, а также планы разработки проекта нормативных правовых актов, данными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Национальным банком Таджикистана, Счетной палатой Республики Таджикистан и Агентством по химической, биологической, радиационной и ядерной безопасности Национальной академии наук Таджикистана</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Маджлисы народных депутатов Горно-Бадахшанской автономной области, областей, города Душанбе, городов и районов, председатели Горно-Бадахшанской автономной области, областей, города Душанбе, городов и районов, а также органы самоуправления поселков и сел утверждают планы разработки проектов нормативных правовых актов, принятие которых входит в их компетенцию.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Соответствующий субъект правотворчества вправе размещать планы разработки проектов нормативных правовых актов на своем официальном сайте.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4XO0KC2LZ"/>
      <w:bookmarkEnd w:id="35"/>
      <w:r>
        <w:rPr>
          <w:rFonts w:ascii="Courier New" w:hAnsi="Courier New" w:cs="Courier New" w:eastAsia="Courier New"/>
          <w:b w:val="1"/>
          <w:color w:val="003399"/>
          <w:sz w:val="26"/>
          <w:szCs w:val="26"/>
          <w:shd w:val="clear" w:color="auto" w:fill="FFFFFF"/>
        </w:rPr>
        <w:t>Статья 32. Сроки действия планов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Планы разработки проектов нормативных правовых актов могут быть текущими и долгосрочными.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Текущие планы разработки проектов нормативных правовых актов разрабатываются сроком до одного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Долгосрочные планы разработки проекта нормативных правовых актов разрабатываются сроком более одного года. В долгосрочных планах учитываются цели и приоритеты правотворческой политики Республики Таджикистан, программы, концепции, перспективы и направления развития законодательства республики и определяются меры в сфере систематизации законодательства. Долгосрочные планы конкретизируются в текущих планах правотворческой деятельности.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4XO0KCE5C"/>
      <w:bookmarkEnd w:id="36"/>
      <w:r>
        <w:rPr>
          <w:rFonts w:ascii="Courier New" w:hAnsi="Courier New" w:cs="Courier New" w:eastAsia="Courier New"/>
          <w:b w:val="1"/>
          <w:color w:val="003399"/>
          <w:sz w:val="26"/>
          <w:szCs w:val="26"/>
          <w:shd w:val="clear" w:color="auto" w:fill="FFFFFF"/>
        </w:rPr>
        <w:t>Статья 33. Структура планов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 планах разработки проектов нормативных правовых актов указываются: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наименование проекта нормативного правового акта, отражающего его вид и предмет регулирования;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сроки разработки;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субъекты, ответственные за разработку проекта.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разработке проектов планов нормативных правовых актов могут быть приняты во внимание предложения соответствующих органов, научных учреждений, а также предложения граждан и их объединений.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Субъекты правотворчества, составляющие и утверждающие планы разработки проектов нормативных правовых актов, могут включать в планы другие требования, отражающие разработку проектов этих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Планы разработки проектов нормативных правовых актов не исключают разработки проектов нормативных правовых актов вне планов по предложению субъекта, обладающего правом законодательной инициативы, поручениям правотворческих органов или по собственной инициативе разработчика проекта нормативного правового акта.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7" w:name="A000000019"/>
      <w:bookmarkEnd w:id="37"/>
      <w:r>
        <w:rPr>
          <w:rFonts w:ascii="Courier New" w:hAnsi="Courier New" w:cs="Courier New" w:eastAsia="Courier New"/>
          <w:b w:val="1"/>
          <w:color w:val="003399"/>
          <w:sz w:val="26"/>
          <w:szCs w:val="26"/>
          <w:shd w:val="clear" w:color="auto" w:fill="FFFFFF"/>
        </w:rPr>
        <w:t>ГЛАВА 4. ОСОБЕННОСТИ ПЛАНИРОВАНИЯ, РАЗРАБОТКИ, АНАЛИЗА РЕГУЛЯТОРНОГО ВОЗДЕЙСТВИЯ НОРМАТИВНЫХ ПРАВОВЫХ АКТОВ, ИМЕЮЩИХ ПОТЕНЦИАЛЬНОЕ ВОЗДЕЙСТВИЕ НА ПРЕДПРИНИМАТЕЛЬСКУЮ ДЕЯТЕЛЬНОСТЬ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000000020"/>
      <w:bookmarkEnd w:id="38"/>
      <w:r>
        <w:rPr>
          <w:rFonts w:ascii="Courier New" w:hAnsi="Courier New" w:cs="Courier New" w:eastAsia="Courier New"/>
          <w:b w:val="1"/>
          <w:color w:val="003399"/>
          <w:sz w:val="26"/>
          <w:szCs w:val="26"/>
          <w:shd w:val="clear" w:color="auto" w:fill="FFFFFF"/>
        </w:rPr>
        <w:t>Статья 34. Планирование разработки нормативных правовых актов, имеющих потенциальное воздействие на предпринимательскую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Инициативы члена Маджлиси милли Маджлиси Оли Республики Таджикистан и депутата Маджлиси намояндагон Маджлиси Оли Республики Таджикистан,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и местных исполнительных органов государственной власти по разработке проектов нормативных правовых актов, имеющих потенциальное воздействие на предпринимательскую деятельность, вносятся в Реестр планов по разработке проектов нормативных правовых актов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Разработчик после принятия решения о разработке проекта нормативного правового акта размещает в Реестре планов по разработке проектов нормативных правовых актов уведомление, которое содержит: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вид и наименование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сведения о разработчике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круг лиц, на которых будет распространено действие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ожидаемые сроки разработки проекта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ожидаемые сроки принятия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 в течение которого разработчиком принимаются предложения в связи с размещением уведомления и который не может быть менее 30 календарных дней со дня размещения уведомления в Реестре планов по разработке проектов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 проектам нормативных правовых актов, которыми для субъектов предпринимательства предусматриваются обязанности или ограничения, указывается следующая информация: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описание проблем, для решения которых необходимо принятие нормативного правового акта, и возможные их последствия в случае, если не будут предприняты никакие действия;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краткое изложение целей государственного вмешательства относительно выявленной проблемы;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описание мер, предусматриваемых, предлагаемым проектом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описание путей решения проблемы и достижения поставленных целей, рассмотренных разработчиком (помимо разработки нормативного правого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краткая оценка расходов государственного бюджета и социально-экономических последствий в случае принятия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дата завершения публичных консультаций с заинтересованными сторонами.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Разработка проектов нормативных правовых актов, не включенных в Реестр планов разработки проектов нормативных правовых актов, допускается только по согласованию с субъектом, принимающим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Уполномоченный орган по анализу регуляторного воздействия может вернуть разработчику уведомление, если информация, предусмотренная частью 2 и 3 настоящей статьи, не отражена в уведомлении.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000000021"/>
      <w:bookmarkEnd w:id="39"/>
      <w:r>
        <w:rPr>
          <w:rFonts w:ascii="Courier New" w:hAnsi="Courier New" w:cs="Courier New" w:eastAsia="Courier New"/>
          <w:b w:val="1"/>
          <w:color w:val="003399"/>
          <w:sz w:val="26"/>
          <w:szCs w:val="26"/>
          <w:shd w:val="clear" w:color="auto" w:fill="FFFFFF"/>
        </w:rPr>
        <w:t>Статья 35. Публичные консультации по уведомлению о подготовке проекта нормативного правового акта, подлежащего анализу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Разработчик нормативного правого акта на протяжении не менее 30 календарных дней с момента размещения уведомления о разработке проекта нормативного правового акта, подлежащего анализу регуляторного воздействия в Реестре планов разработки проектов нормативных правовых актов, проводит публичные консультации.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Физические и юридические лица, государственные органы вправе оставлять свои предложения в связи с размещением уведомления о подготовке проекта нормативного правового акта до истечения срока проведения публичных консультаций.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 результатам рассмотрения предложений, поступивших в связи с размещением уведомления, разработчик принимает обоснованное решение о разработке проекта нормативного правового акта либо об отказе в его подготовке.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принятия решения об отказе в разработке проекта нормативного правового акта, разработчик размещает в Реестре планов разработки проектов нормативных правовых актов необходимую информацию и оповещает о принятом решении органы и лиц, указанных в части 2 настоящей статьи, других лиц, которым ранее сообщалась о размещении уведомления, а также лиц, от которых были получены заявки.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принятия решения о разработке проекта нормативного правового акта, разработчик подготавливает его текст и анализ регуляторного воздействия в соответствии с требованиями статьи 36 настоящего Закона. При разработке проекта нормативного правового акта разработчик может учитывать предложения, полученные по результатам публичных консультаций.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По истечении срока публичных консультаций, уполномоченный орган по анализу регуляторного воздействия выдает разработчику заключение о его завершении.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22"/>
      <w:bookmarkEnd w:id="40"/>
      <w:r>
        <w:rPr>
          <w:rFonts w:ascii="Courier New" w:hAnsi="Courier New" w:cs="Courier New" w:eastAsia="Courier New"/>
          <w:b w:val="1"/>
          <w:color w:val="003399"/>
          <w:sz w:val="26"/>
          <w:szCs w:val="26"/>
          <w:shd w:val="clear" w:color="auto" w:fill="FFFFFF"/>
        </w:rPr>
        <w:t>Статья 36. Подготовка проекта нормативного правового акта, подлежащего анализу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Анализ регуляторного воздействия подготавливается государственным органом, ответственным за подготовку проекта нормативного правового акта, подписывается его руководителем, и должен содержать следующие сведения: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вид и наименование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сведения о разработчике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круг лиц, на которых будет распространено действие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сроки принятия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сведения о размещении уведомления о разработке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свод предложений, полученных по результатам размещения уведомления о подготовке проекта нормативного правового акта и заключение разработчика по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описание проблем для решения которых необходимо принятие нормативного правового акта и возможные их последствия в случае, если не будут предприняты никакие действия;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изложение целей государственного вмешательства;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краткое описание предлагаемого нормативного правового акта, в том числе мер, предусмотренных предлагаемым проектом нормативного правового акта, обязанностей и ограничений для субъектов предпринимательства, обоснование выбора данного варианта решения проблемы;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описание рассмотренных вариантов решения проблемы (помимо разработки нормативного правого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детальная оценка расходов государственного бюджета вероятных социальных и экономических последствий в случае принятия нормативного правового акта либо для другого выбранного варианта решения проблемы;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показатели оценки прогресса и периодичность их сбора;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предполагаемая дата вступления в силу нормативного правового акта в случае его принятия.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Проект нормативного правового акта и анализ регуляторного воздействия размещаются в Реестре проектов нормативных правовых актов и анализов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течение 30 календарных дней с момента размещения проекта нормативного правового акта и анализа регуляторного воздействия в Реестре проектов нормативных правовых актов и анализов регуляторного воздействия, проводятся публичные консультации.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Разработчик обязан рассмотреть все предложения, поступившие в установленный срок в связи с проведением публичного обсуждения проекта нормативного правового акта и анализа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 результатам публичных консультаций разработчик может принять мотивированное решение об отказе от проекта нормативного правового акта или предложить его дальнейшую подготовку и принятие. В случае принятия решения об отказе в разработке проекта нормативного правового акта, разработчик размещает на официальном сайте соответствующее сообщение.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В случае принятия решения о дальнейшей подготовке проекта нормативного правового акта, разработчик, с учётом результатов публичных консультаций, готовит окончательный проект нормативного правового акта и анализа регуляторного воздействия.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4XO0KGYE0"/>
      <w:bookmarkEnd w:id="41"/>
      <w:r>
        <w:rPr>
          <w:rFonts w:ascii="Courier New" w:hAnsi="Courier New" w:cs="Courier New" w:eastAsia="Courier New"/>
          <w:b w:val="1"/>
          <w:color w:val="003399"/>
          <w:sz w:val="26"/>
          <w:szCs w:val="26"/>
          <w:shd w:val="clear" w:color="auto" w:fill="FFFFFF"/>
        </w:rPr>
        <w:t>Статья 37. Анализ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Проекты нормативных правовых актов, направленные на регулирование отношений в сфере предпринимательства, подлежат анализу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 подлежат анализу регуляторного воздействия проекты нормативных правовых актов, устанавливающие размеры налоговых, таможенных и иных обязательных платежей в государственный бюджет, проекты международных правовых актов, а также проекты, направленные на отмену действующих нормативных правовых актов или их отдельных положений.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Правительство Республики Таджикистан в исключительных случаях, предусмотренных законодательством, может освобождать некоторые нормативные правовые акты от проведения анализа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Инструкция об анализе регуляторного воздействия утверждается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000000023"/>
      <w:bookmarkEnd w:id="42"/>
      <w:r>
        <w:rPr>
          <w:rFonts w:ascii="Courier New" w:hAnsi="Courier New" w:cs="Courier New" w:eastAsia="Courier New"/>
          <w:b w:val="1"/>
          <w:color w:val="003399"/>
          <w:sz w:val="26"/>
          <w:szCs w:val="26"/>
          <w:shd w:val="clear" w:color="auto" w:fill="FFFFFF"/>
        </w:rPr>
        <w:t>Статья 38. Заключение уполномоченного органа по анализу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Окончательный проект нормативного правового акта и анализ регуляторного воздействия размещаются в Реестре проектов нормативных правовых актов и анализов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течение пяти календарных дней с даты размещения окончательного проекта нормативного правового акта и анализа регуляторного воздействия в Реестре проектов нормативных правовых актов и анализов регуляторного воздействия уполномоченный орган по анализу регуляторного воздействия готовит заключение о прохождении процедуры публичных консультаций. К заключению уполномоченного органа по анализу регуляторного воздействия прилагаются предложения, принятые по результатам публичных консультаций.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Заключение уполномоченного органа по анализу регуляторного воздействия размещается в Реестре проектов нормативных правовых актов и анализов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Окончательный проект нормативного правового акта может быть рассмотрен в дальнейшем правотворческим органом только при наличии анализа регуляторного воздействия и заключений уполномоченного органа по анализу регуляторного воздействия, предусмотренных частью 2 настоящей статьи и частью 6 статьи 35 настоящего Закона.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000000024"/>
      <w:bookmarkEnd w:id="43"/>
      <w:r>
        <w:rPr>
          <w:rFonts w:ascii="Courier New" w:hAnsi="Courier New" w:cs="Courier New" w:eastAsia="Courier New"/>
          <w:b w:val="1"/>
          <w:color w:val="003399"/>
          <w:sz w:val="26"/>
          <w:szCs w:val="26"/>
          <w:shd w:val="clear" w:color="auto" w:fill="FFFFFF"/>
        </w:rPr>
        <w:t>Статья 39. Информационный правовой интернет-портал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Информационный правовой интернет-портал Республики Таджикистан (далее - Интернет-портал) - электронный банк нормативных правовых актов, имеющий потенциальное воздействие на субъектов предпринимательства, который ведется в электронной форме на государственном и русском языках.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Интернет портал разрабатывается и ведется уполномоченным государственным органом в области анализа регуляторного воздействия и состоит из следующих разделов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Реестр планов по разработке проектов нормативных правовых актов;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Реестр проектов нормативных правовых актов и анализов регуляторного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Реестр принятых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Распространение информации, нормативных правовых актов и других документов из Интернет - портала осуществляется посредством сети Интернет. Физические и юридические лица имеют право безвозмездно осуществлять поиск, просматривать, извлекать и распечатывать нормативные правовые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Интернет-портал финансируется за счет бюджетных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Порядок ведения Интернет-портала и уполномоченный государственный орган в области анализа регуляторного воздействия определяются Правительством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4" w:name="A4XO0KJM1X"/>
      <w:bookmarkEnd w:id="44"/>
      <w:r>
        <w:rPr>
          <w:rFonts w:ascii="Courier New" w:hAnsi="Courier New" w:cs="Courier New" w:eastAsia="Courier New"/>
          <w:b w:val="1"/>
          <w:color w:val="003399"/>
          <w:sz w:val="26"/>
          <w:szCs w:val="26"/>
          <w:shd w:val="clear" w:color="auto" w:fill="FFFFFF"/>
        </w:rPr>
        <w:t>ГЛАВА 5. ПРАВОТВОРЧЕСКАЯ ТЕХНИКА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000000025"/>
      <w:bookmarkEnd w:id="45"/>
      <w:r>
        <w:rPr>
          <w:rFonts w:ascii="Courier New" w:hAnsi="Courier New" w:cs="Courier New" w:eastAsia="Courier New"/>
          <w:b w:val="1"/>
          <w:color w:val="003399"/>
          <w:sz w:val="26"/>
          <w:szCs w:val="26"/>
          <w:shd w:val="clear" w:color="auto" w:fill="FFFFFF"/>
        </w:rPr>
        <w:t>Статья 40. Общие требования правотворческой техники к нормативному правовому акту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должны быть внутренне согласованными, логично выстроенными и соответствовать правотворческой технике.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изложении текста нормативных правовых актов сначала размещаются общие, а затем специальные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Понятия и термины, используемые в тексте нормативных правовых актов, должны быть понятными и однозначными.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Содержание текста статьи, части или пункта не должны излагаться повторно в других статьях, частях или пунктах одного и того же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Название нормативных правовых актов и его структурных элементов должны быть лаконичными, четко сформулированными и отражать их основное текстовое содержание.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Нормы нормативных правовых актов должны излагаться лаконично, в настоящем времени и должны быть преимущественно утверждающими.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Порядок введения в действие и вступления нормативных правовых актов в силу излагается в самом нормативном правовом акте , в виде заключительных положений или отдельным нормативным правовым актом аналогичного вида о введении его в действие. О признании действующего нормативного правового акта недействительным в случае принятия нового нормативного правового акта, указывается в законодательных положениях этого нового нормативного правового акта или в отдельном нормативном правовом акте аналогичного вида.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4XO0KKI13"/>
      <w:bookmarkEnd w:id="46"/>
      <w:r>
        <w:rPr>
          <w:rFonts w:ascii="Courier New" w:hAnsi="Courier New" w:cs="Courier New" w:eastAsia="Courier New"/>
          <w:b w:val="1"/>
          <w:color w:val="003399"/>
          <w:sz w:val="26"/>
          <w:szCs w:val="26"/>
          <w:shd w:val="clear" w:color="auto" w:fill="FFFFFF"/>
        </w:rPr>
        <w:t xml:space="preserve">Статья 41. Реквизиты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Нормативный правовой акт имеет следующие реквизиты: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вид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правотворческий орган, принявший нормативный правовой акт;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название, обозначающее предмет его регулирования;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единый Общеправовой классификатор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подпись лица (лиц), официально уполномоченного (уполномоченных) подписывать соответствующий нормативный правовой акт (за исключением Конституции Республики Таджикистан и законов, принимаемых путем всенародного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место и дата принятия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номер нормативного правового акта (за исключением Конституции Республики Таджикистан и законов, принимаемых путем всенародного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номер и дата государственной регистрации для нормативных правовых актов, подлежащих такой регистрации в Министерстве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гербовая печать государственного органа, который принял нормативный правовой акт.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4XO0KLTE1"/>
      <w:bookmarkEnd w:id="47"/>
      <w:r>
        <w:rPr>
          <w:rFonts w:ascii="Courier New" w:hAnsi="Courier New" w:cs="Courier New" w:eastAsia="Courier New"/>
          <w:b w:val="1"/>
          <w:color w:val="003399"/>
          <w:sz w:val="26"/>
          <w:szCs w:val="26"/>
          <w:shd w:val="clear" w:color="auto" w:fill="FFFFFF"/>
        </w:rPr>
        <w:t>Статья 42. Название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Каждый нормативный правовой акт имеет название, которое указывается в центре верхней части текста. Название законодательных актов пишется прописными буквами. Название иных нормативных правовых актов пишется строчными буквами, но начинается с прописной буквы. Название нормативного правового акта отражает предмет правового регулирования нормативного правового акта и его основное содержание. В конце названия нормативных правовых актов точка не ставится. Конституция Республики Таджикистан, а также конкретные кодексы, законы и принимаемые или утверждаемые нормативные правовые акты при изложении в сокращенной форме, которая отражает их вид и название, пишутся строчными буквами, но начинаются с прописной буквы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4XO0KMW2S"/>
      <w:bookmarkEnd w:id="48"/>
      <w:r>
        <w:rPr>
          <w:rFonts w:ascii="Courier New" w:hAnsi="Courier New" w:cs="Courier New" w:eastAsia="Courier New"/>
          <w:b w:val="1"/>
          <w:color w:val="003399"/>
          <w:sz w:val="26"/>
          <w:szCs w:val="26"/>
          <w:shd w:val="clear" w:color="auto" w:fill="FFFFFF"/>
        </w:rPr>
        <w:t>Статья 43. Структура законодательного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Законодательный акт может состоять из преамбулы, части, раздела, подраздела, главы, параграфа, статьи, части в статье, пункта, подпункта и абзаца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Преамбула является структурным элементом законодательного акта, где отражается цель принятия законодательного акта, предмет и его основные задачи. Включение нормативных предписаний в преамбулу не допускается.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Часть, являясь самостоятельным составным элементом законодательного акта, объединяет разделы законодательных актов больших объемов. Часть обозначается римскими цифрами, после которых ставится точка. Часть может иметь название, которое пишется после цифр прописными буквами и размещается в центре строки. В конце названия части точка не ставится.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Раздел является структурным элементом законодательного акта, объединяющим в себе главы и параграфы этого законодательного акта. Раздел обозначается римскими цифрами, после которых ставится точка. В зависимости от объема раздел может подразделяться на подразделы. Раздел имеет название, которое пишется прописными (заглавными) буквами. Название раздела размещается в центре строки. В конце названия раздела точка не ставится.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Подраздел является структурным элементом раздела законодательного акта, объединяющим в себе главы и параграфы законодательного акта. Подраздел обозначается арабскими цифрами, после которых ставится точка. Подраздел имеет название, которое пишется прописными (заглавными) буквами. Название подраздела размещается в центре строки. В конце названия подраздела точка не ставится.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Глава является структурным элементом законодательного акта, объединяющая в себе несколько близких по содержанию статей этого законодательного акта. Глава обозначается арабскими цифрами, после которых ставится точка. Глава имеет название, которое пишется прописными (заглавными) буквами и размещается в центре строки. В конце названия главы точка не ставится. Глава законодательного акта большого объема может быть разделена на параграфы.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Параграф является частью текста раздела, подраздела или главы и выделяется знаком "§". Параграф обозначается арабскими цифрами, после которых ставится точка. Параграф должен иметь название, которое пишется строчными буквами, но начинается с прописной буквы и размещается в центре строки. В конце названия параграфа точка не ставится.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Статья, являясь обязательным структурным элементом законодательного акта, имеет совершенное нормативное требование. Статья начинается с отступа, отмечается арабскими цифрами, и после них ставится точка. Статья имеет название, отражающее его суть и содержание, за исключением статьи закона, посредством которой вносятся изменения и дополнения в действующий закон. Название статьи пишется вслед за цифрами строчными буквами, но начинается с прописной буквы, в конце названия статьи точка не ставится. Статьи могут быть объединены в главах и параграфах и состоять из частей.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9. Часть статьи законодательного акта является её структурным элементом и представляет собой смысловое единство. Часть статьи законодательного акта начинается с отступа, обозначается арабскими цифрами, после которых ставится точка, и может подразделяться на пункты или абзацы. Часть статьи не может состоять из одного пункта или одного абзаца. Если статья состоит из одной части, то цифрой не обозначается. Часть статьи законодательного акта начинается с прописной буквы, и в конце части ставится точка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10. Пункт части законодательного акта является её структурным элементом, начинается после преамбулы части и знака двоеточия ":" с интервала и обозначается арабскими цифрами, по окончании которого ставится знак закрывающейся скобки ")". Пункты могут подразделяться на подпункты и абзацы. Пункт начинается со строчной буквы и заканчивается точкой с запятой ";", за исключением последнего пункта, в конце которого ставится точка </w:t>
      </w:r>
      <w:r>
        <w:rPr>
          <w:rFonts w:ascii="Courier New" w:hAnsi="Courier New" w:cs="Courier New" w:eastAsia="Courier New"/>
          <w:i w:val="1"/>
          <w:color w:val="990099"/>
          <w:sz w:val="24"/>
          <w:szCs w:val="24"/>
          <w:shd w:val="clear" w:color="auto" w:fill="FFFFFF"/>
        </w:rPr>
        <w:t xml:space="preserve">(в редакции Закона РТ от 19.07.2019г.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11. Подпункт пункта части статьи законодательного акта является структурным элементом, начинается после преамбулы части  и знака двоеточия ":" с интервала и обозначается строчной буквой таджикского алфавита, в конце которого ставится знак закрывающейся скобки ")". Подпункты могут подразделяться на абзацы. Подпункт начинается со строчной буквы и в конце пункта ставится точка с запятой ";", за исключением последнего подпункта части статьи, в конце которого ставится точка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12. Абзацы являются структурным элементом части, пункта или подпункта и после преамбулы части, пункта или подпункта и  знака двоеточия ":" выделяются знаком дефис "-" и пишутся со строчной буквы. Каждый такой абзац заканчивается точкой с запятой ";", за исключением последнего абзаца части статьи  в конце которого ставится точка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13. Нумерация частей, разделов, глав и статьей законодательного акта должна быть сквозной.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14. Нумерация частей и пункта в статьях, параграфов в каждой главе, подразделов, разделов и подразделов в каждом разделе законодательного акта является самостоятельной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15. Не допускается использование в структурных элементах законодательного акта обозначений, не указанных в настоящем Законе.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16. Значительный по объему законодательный акт может содержать оглавление.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4XO0KOQHS"/>
      <w:bookmarkEnd w:id="49"/>
      <w:r>
        <w:rPr>
          <w:rFonts w:ascii="Courier New" w:hAnsi="Courier New" w:cs="Courier New" w:eastAsia="Courier New"/>
          <w:b w:val="1"/>
          <w:color w:val="003399"/>
          <w:sz w:val="26"/>
          <w:szCs w:val="26"/>
          <w:shd w:val="clear" w:color="auto" w:fill="FFFFFF"/>
        </w:rPr>
        <w:t>Статья 44. Структура подзаконного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Структура подзаконного нормативного правового акта может состоять из преамбулы, главы, параграфа, пункта, подпункта и абзаца.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Подзаконные нормативные правовые акты, указанные в статьях 21-27 настоящего Закона, должны иметь преамбулу с указанием на нормативный правовой акт (статью, часть или её пункт), на основании и во исполнение которого он принят. Включение нормативных предписаний в преамбулу не допускается.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Глава является структурным элементом подзаконного нормативного правового акта, объединяющим в себе несколько близких по содержанию пунктов этого подзаконного нормативного правового акта. Глава обозначается арабскими цифрами, после которых ставится точка. Глава имеет название, которое пишется прописными (заглавными) буквами и размещается в центре строки. В конце названия главы точка не ставится. Глава подзаконного нормативного правового акта большого объема может быть разделена на параграфы.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Параграф является частью главы и выделяется знаком "§". Параграф обозначается арабскими цифрами, после которых ставится точка. Параграф должен иметь название, которое пишется строчными буквами, но начинается с прописной буквы и размещается в центре строки. В конце названия параграфа точка не ставится.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Пункт является обязательным структурным элементом подзаконного нормативного правового акта и содержит законченные нормативные положения. Пункт не имеет названия, начинается с отступа и обозначается арабскими цифрами, после которых ставится точка. Пункты могут объединяться в главах и параграфах и подразделяться на подпункты и абзацы. Пункт начинается с прописной буквы и в конце пункта ставится точка. Если подзаконный нормативный правовой акт состоит из одного пункта, то он не нумеруется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Подпункт пункта подзаконного нормативного правового акта является её структурным элементом, начинается после преамбулы пункта и знака двоеточия ":" с интервала и обозначается арабскими цифрами, в конце которого ставится знак закрывающейся скобки ")". Подпункты могут подразделяться на абзацы. Подпункт начинается со строчной буквы и в конце пункта ставится точка с запятой ";", за исключением последнего подпункта, в конце которого ставится точка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Абзацы являются структурным элементом пункта или подпункта и после преамбулы пункта или подпункта и знака двоеточия ":" выделяются знаком дефис "-" и пишутся со строчной буквы. Каждый абзац заканчивается точкой с запятой ";", за исключением последнего абзаца пункта или подпункта, в конце которого ставится точка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Нумерация глав и пунктов подзаконного нормативного правового акта является сквозной. Нумерация параграфов в каждой главе подзаконного нормативного правового акта является самостоятельной.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Не допускается использование в структурных элементах подзаконного нормативного правового акта обозначений, не указанных в настоящем Законе.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000000026"/>
      <w:bookmarkEnd w:id="50"/>
      <w:r>
        <w:rPr>
          <w:rFonts w:ascii="Courier New" w:hAnsi="Courier New" w:cs="Courier New" w:eastAsia="Courier New"/>
          <w:b w:val="1"/>
          <w:color w:val="003399"/>
          <w:sz w:val="26"/>
          <w:szCs w:val="26"/>
          <w:shd w:val="clear" w:color="auto" w:fill="FFFFFF"/>
        </w:rPr>
        <w:t>Статья 45. Структура подзаконного акта принимающего или утверждающего, принимаемого или утверждаемого другим актом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Структура принимающего или утверждающего подзаконного акта, предусмотренного статьями 21-27 настоящего Закона, состоит из преамбулы и пункта. Преамбула содержит информацию об основах принятия подзаконного нормативного правового акта, реальные положения и причины, послужившие поводом принятия подзаконного нормативного правового акта. Включение нормативных предписаний и использование аббревиатур в преамбуле не допускается. Преамбула не нумеруется. Пункт является обязательным структурным элементом принятого или утвержденного акта и содержит законченные нормативные положения. Пункт не имеет названия, начинается с отступа и обозначается арабскими цифрами, после которых ставится точка. Принимающий или утверждающий акт, который состоит из одного пункта, не нумеруется. Пункты могут подразделяться на абзацы. Пункт начинается с прописной буквы и в конце пункта ставится точка. Пункт, в котором предусмотрено принятие или утверждение акта, отражает название принимаемого или утверждаемого акта, заканчивается словами "принять ("прилагается")" или "утвердить". В случае принятия или утверждения нескольких актов названия принимаемых или утверждаемых актов излагаются последовательно или в отдельной форме и завершаются словами "принять" или "утвердить" "(приложения 1, 2,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Структура принимаемого или утверждаемого подзаконного нормативного правового акта может состоять из преамбулы, части, раздела, подраздела, главы, параграфа, пункта, подпункта и абзаца. Подзаконные нормативные правовые акты, указанные в статьях 28-29 настоящего Закона, могут иметь преамбулу. Преамбула является структурным элементом принимаемого или утверждаемого подзаконного нормативного правового акта, содержащего информацию о целях принятия подзаконного нормативного правового акта, предмете и методе его правового регулирования. Включение нормативных предписаний и использование аббревиатур в преамбуле не допускается. Преамбула не нумеруется. Порядок изложения части, раздела и подраздела принимаемого или утверждаемого подзаконного нормативного правового акта осуществляется в соответствие с требованиями, предусмотренными статьей 43 настоящего Закона в отношении частей, разделов и подразделов. Порядок изложения глав, параграфов, пунктов, подпунктов и абзацев, принимаемого или утверждаемого подзаконного нормативного правового акта, осуществляется в соответствие с требованиями, предусмотренными статьей 44 настоящего Закона в отношении глав, параграфов, пунктов, подпунктов и абзацев.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верхней правой части принимаемых или утвержденных актов, предусмотренных в части 2 настоящей статьи, указываются дата и номер принятия или утверждения. В свою очередь данные акты в соответствии со статьей 47 настоящего Закона могут иметь приложения.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Принимаемые или утверждаемые объемные подзаконные нормативные правовые акты могут иметь содержание.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4XO0KSFWT"/>
      <w:bookmarkEnd w:id="51"/>
      <w:r>
        <w:rPr>
          <w:rFonts w:ascii="Courier New" w:hAnsi="Courier New" w:cs="Courier New" w:eastAsia="Courier New"/>
          <w:b w:val="1"/>
          <w:color w:val="003399"/>
          <w:sz w:val="26"/>
          <w:szCs w:val="26"/>
          <w:shd w:val="clear" w:color="auto" w:fill="FFFFFF"/>
        </w:rPr>
        <w:t>Статья 46. Структурные особенности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Кодекс содержит название и может иметь оглавление, общую часть и особенную часть.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Общая часть кодекса охватывает общеправовые положения, которые служат основой применения нормы особенной части и состоят из нижеследующих положений: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общие положения (принципы, комментарии понятий и основные институты);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особые нормативные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иные исходные нормативные случаи, которые служат правовой основой применения норм особенной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Особенная часть кодекса определяет конкретизацию правового или против правового действия, юридического последствия за невыполнение и несоблюдение норм права и которые могут иметь следующие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нормы возможного поведения, обязывающие или запрещающие;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правила, предусматривающие юридические последствия за выполнение и неисполнение правовых норм.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4XO0KSUJQ"/>
      <w:bookmarkEnd w:id="52"/>
      <w:r>
        <w:rPr>
          <w:rFonts w:ascii="Courier New" w:hAnsi="Courier New" w:cs="Courier New" w:eastAsia="Courier New"/>
          <w:b w:val="1"/>
          <w:color w:val="003399"/>
          <w:sz w:val="26"/>
          <w:szCs w:val="26"/>
          <w:shd w:val="clear" w:color="auto" w:fill="FFFFFF"/>
        </w:rPr>
        <w:t>Статья 47. Примечания и приложения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Примечание в нормативных правовых актах допускается в необходимых случаях с целью уточнения сути отдельных норм.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Примечание приводится в конце нормы или отдельных норм, к которым дается пояснение, отдельным отступом, где конкретно указывается, какие понятия каких структурных частей нормативного правового акта содержатся в примечаниях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Если в нормативном правовом акте приводятся таблицы, графики, карты, схемы, перечни и другие, разъясняющие материалы, то они могут оформляться в виде приложений. В этом случае его соответствующие статьи (пункты) должны иметь ссылки на них. Структурные части прилагаемых таблиц, перечня и планов в зависимости от объема, цели, сущности, группировки и других его особенностей, нумеруются самостоятельно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Приложения, поясняющие или дополняющие содержание нормативного правового акта, являются его составной частью, вынесенной для удобства на отдельные листы. В этих случаях ссылка на приложение делается при помощи термина "согласно".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Приложение должно иметь заголовок и порядковый номер, которые указывают на его связь с основным текстом нормативного правового акта. Данные реквизиты помещаются в правом верхнем углу приложения.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Нормативный правовой акт с приложениями должен иметь последовательную нумерацию страниц.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4XO0KUADD"/>
      <w:bookmarkEnd w:id="53"/>
      <w:r>
        <w:rPr>
          <w:rFonts w:ascii="Courier New" w:hAnsi="Courier New" w:cs="Courier New" w:eastAsia="Courier New"/>
          <w:b w:val="1"/>
          <w:color w:val="003399"/>
          <w:sz w:val="26"/>
          <w:szCs w:val="26"/>
          <w:shd w:val="clear" w:color="auto" w:fill="FFFFFF"/>
        </w:rPr>
        <w:t>Статья 48. Применение ссылок в нормативном правовом акте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Ссылки на структурные элементы нормативного правового акта, а также на иные нормативные правовые акты применяются в случаях, если необходимо показать взаимную связь между этими нормативными правовыми актами или избежать дублирования.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В случае применения ссылки на Конституцию Республики Таджикистан, законы, принятые путём всенародного референдума, конституционные законы, кодексы и законы Республики Таджикистан (их структурные элементы) указываются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точная (в необходимом случае до абзаца) норма, на которую делается ссылка (при ее применении на отдельный структурный элемент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вид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название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применения ссылки на подзаконный нормативный правовой акт дополнительно к реквизитам, предусмотренным частью 2 настоящей статьи, также указываются номер и дата принятия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В случаях неоднократного применения ссылки на подзаконный нормативный правовой акт указываются только вид акта, его номер и дата принятия или их сокращенная форма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Ссылка на нормативный правовой акт или его структурный элемент в этом же нормативном правовом акте делается с использованием слов "настоящий" или "данный"</w:t>
      </w:r>
      <w:r>
        <w:rPr>
          <w:rFonts w:ascii="Courier New" w:hAnsi="Courier New" w:cs="Courier New" w:eastAsia="Courier New"/>
          <w:i w:val="1"/>
          <w:color w:val="990099"/>
          <w:sz w:val="24"/>
          <w:szCs w:val="24"/>
          <w:shd w:val="clear" w:color="auto" w:fill="FFFFFF"/>
        </w:rPr>
        <w:t xml:space="preserve"> (в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4XO0KWTZ2"/>
      <w:bookmarkEnd w:id="54"/>
      <w:r>
        <w:rPr>
          <w:rFonts w:ascii="Courier New" w:hAnsi="Courier New" w:cs="Courier New" w:eastAsia="Courier New"/>
          <w:b w:val="1"/>
          <w:color w:val="003399"/>
          <w:sz w:val="26"/>
          <w:szCs w:val="26"/>
          <w:shd w:val="clear" w:color="auto" w:fill="FFFFFF"/>
        </w:rPr>
        <w:t>Статья 49. Языковые требования к нормативному правовому акту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Текст нормативного правового акта принимается на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Текст нормативного правового акта должен излагаться с соблюдением официального стиля литературного языка, простым, лаконичным и ясным языком, исключающим двоякое толкование норм.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27"/>
      <w:bookmarkEnd w:id="55"/>
      <w:r>
        <w:rPr>
          <w:rFonts w:ascii="Courier New" w:hAnsi="Courier New" w:cs="Courier New" w:eastAsia="Courier New"/>
          <w:b w:val="1"/>
          <w:color w:val="003399"/>
          <w:sz w:val="26"/>
          <w:szCs w:val="26"/>
          <w:shd w:val="clear" w:color="auto" w:fill="FFFFFF"/>
        </w:rPr>
        <w:t>Статья 50. Терминология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Терминология нормативного правового акта должна формироваться с использованием общепонятных слов и словосочетаний.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Один и тот же термин в нормативном правовом акте должен употребляться в одном значении и иметь единое содержание.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необходимости уточнения терминов и понятий, используемых в нормативном правовом акте, в нем помещается статья (часть, пункт), разъясняющая их значение.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Специальная терминология может использоваться в нормативном правовом акте только в том понимании, в каком она употребляется в соответствующей специальной области. Специальная терминология должна поясняться в нормативном правовом акте.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28"/>
      <w:bookmarkEnd w:id="56"/>
      <w:r>
        <w:rPr>
          <w:rFonts w:ascii="Courier New" w:hAnsi="Courier New" w:cs="Courier New" w:eastAsia="Courier New"/>
          <w:b w:val="1"/>
          <w:color w:val="003399"/>
          <w:sz w:val="26"/>
          <w:szCs w:val="26"/>
          <w:shd w:val="clear" w:color="auto" w:fill="FFFFFF"/>
        </w:rPr>
        <w:t>Статья 51. Требования к стилистике и форме изложения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тексте нормативного правового акта не допускается употребление: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слов из просторечия (диалектов и наречий), переносного значения и экспрессивных форм разговорной речи;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разных понятий (терминов) в одном значении;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иноязычных заимствований при наличии равнозначных слов и терминов в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нечетких словосочетаний, обобщенных рассуждений, восклицаний и призывов;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аббревиатур, за исключением необходимых случаев и с указанием их полной формы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ненормативной терминологии.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000000029"/>
      <w:bookmarkEnd w:id="57"/>
      <w:r>
        <w:rPr>
          <w:rFonts w:ascii="Courier New" w:hAnsi="Courier New" w:cs="Courier New" w:eastAsia="Courier New"/>
          <w:b w:val="1"/>
          <w:color w:val="003399"/>
          <w:sz w:val="26"/>
          <w:szCs w:val="26"/>
          <w:shd w:val="clear" w:color="auto" w:fill="FFFFFF"/>
        </w:rPr>
        <w:t>Статья 52. Порядок указания наименования государственного органа и понятий в нормативном правовом акте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Наименования государственных органов, употребляемые в нормативных правовых актах, указываются в точном соответствии с полным официальным наименованием, предусмотренном в его уставе и положении, решении о его создании, присвоении имени и переименовании.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Общие понятия (слова, словосочетания), обозначающие государственный орган, используются в нормативных правовых актах в случаях, когда данное общее понятие подразумевает любой из соответствующих государственных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в тексте нормативного правового акта требуется неоднократное указание наименования государственного органа, а равно, если неоднократно употребляется то или иное понятие, выражаемое группой слов, наименование этого государственного органа или понятия дается полностью в нормативном положении, где оно использовано в первый раз, при этом в скобках указывается условное обозначение, которым оно обозначается в последующих положениях. Эти правила применяются к названию нормативного правового акта, если указание его полного наименования нецелесообразно.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 w:name="A4XO0KZ5EA"/>
      <w:bookmarkEnd w:id="58"/>
      <w:r>
        <w:rPr>
          <w:rFonts w:ascii="Courier New" w:hAnsi="Courier New" w:cs="Courier New" w:eastAsia="Courier New"/>
          <w:b w:val="1"/>
          <w:color w:val="003399"/>
          <w:sz w:val="26"/>
          <w:szCs w:val="26"/>
          <w:shd w:val="clear" w:color="auto" w:fill="FFFFFF"/>
        </w:rPr>
        <w:t xml:space="preserve">Статья 53. Порядок предусмотрения юридической ответственности в нормативных правовых актах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нормативном правовом акте, устанавливающем обязанности государственных органов,  должностных лиц, физических и юридических лиц, могут быть определены деяния, за которые законодательством может быть установлена соответствующая ответственность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 w:name="A000000031"/>
      <w:bookmarkEnd w:id="59"/>
      <w:r>
        <w:rPr>
          <w:rFonts w:ascii="Courier New" w:hAnsi="Courier New" w:cs="Courier New" w:eastAsia="Courier New"/>
          <w:b w:val="1"/>
          <w:color w:val="003399"/>
          <w:sz w:val="26"/>
          <w:szCs w:val="26"/>
          <w:shd w:val="clear" w:color="auto" w:fill="FFFFFF"/>
        </w:rPr>
        <w:t>Статья 54. Порядок предусмотрения переходных положений в нормативном правовом акте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Нормативные правовые акты могут иметь переходные положения. В переходных положениях отражается состояние правовых отношений, возникших в результате действия раннее принятых положений нормативных правовых актов и устанавливаются сроки и способы перехода к новым отношениям.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000000032"/>
      <w:bookmarkEnd w:id="60"/>
      <w:r>
        <w:rPr>
          <w:rFonts w:ascii="Courier New" w:hAnsi="Courier New" w:cs="Courier New" w:eastAsia="Courier New"/>
          <w:b w:val="1"/>
          <w:color w:val="003399"/>
          <w:sz w:val="26"/>
          <w:szCs w:val="26"/>
          <w:shd w:val="clear" w:color="auto" w:fill="FFFFFF"/>
        </w:rPr>
        <w:t>Статья 55. Необходимость внесения изменений и дополнений в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Ранее принятый нормативный правовой акт подлежит изменению и дополнению, в связи с принятием нового нормативного правового акта, если он частично противоречит внесенным в новый нормативный правовой акт нормам. Текст таких изменений и дополнений излагается в виде новой редакции соответствующих статей и их структурных элементов, а также внесением изменений и дополнений в эти статьи и их структурные элементы.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Изменения и дополнения в нормативные правовые акты могут вноситься также в целях устранения коллизий между нормативными правовыми актами, недостатков в нормативных правовых актах и решения других соответствующих вопросов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при разработке проекта нормативного правового акта возникает необходимость разработки проектов нормативных правовых актов одного уровня о внесении изменений и дополнений или о признании утратившими силу других нормативных правовых актов, данные проекты нормативных правовых актов должны разрабатываться и представляться комплексно. Если при разработке проекта указа Президента Республики Таджикистан возникает необходимость разработки проекта постановления Правительства Республики Таджикистан, данные проекты нормативных правовых актов должны разрабатываться и представляться комплексно, если в проекте указа Президента Республики Таджикистан не предусмотрен иной порядок. Разработка проектов нормативных правовых актов о внесении изменений и дополнений или о признании утратившими силу других нормативных правовых актов, разрешается в порядке исключения, если их разработка после принятия основного нормативного правового акта требует длительного времени. В этом случае подготавливается поручение правотворческого органа (должностного лица) о разработке проекта перечня, где указывается какой государственный орган разрабатывает данный перечень и определяется срок его предоставления в правотворческий орган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 w:name="A000000033"/>
      <w:bookmarkEnd w:id="61"/>
      <w:r>
        <w:rPr>
          <w:rFonts w:ascii="Courier New" w:hAnsi="Courier New" w:cs="Courier New" w:eastAsia="Courier New"/>
          <w:b w:val="1"/>
          <w:color w:val="003399"/>
          <w:sz w:val="26"/>
          <w:szCs w:val="26"/>
          <w:shd w:val="clear" w:color="auto" w:fill="FFFFFF"/>
        </w:rPr>
        <w:t>Статья 56. Техника внесения изменений и дополнений в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внесенные изменения и дополнения составляют более половины текста нормативного правового акта (его структурной части) или усложняют его восприятие, нормативный правовой акт (его составная часть) излагается в новой редакции.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Если нет необходимости излагать изменяемые нормы полностью в новой редакции, в их текст вносятся поправки путем исключения, дополнения или замены отдельных слов, фраз, предложений, цифр. В случае дополнения, изменения и исключения слов, фраз и цифр в тексте нормативного правового акта, изменения и дополнения оформляются путем дополнения, изменения и исключений слов, фраз и цифр в каждой составной части. В случае необходимости дополнения, изменения и исключения одного и того же слова, фразы и цифры несколько раз в тексте нормативного правового акта, настоящее правило может не применяться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При исключении из законодательного акта раздела, подраздела, главы, параграфа, статьи и исключения из других нормативных правовых актов раздела, подраздела, главы, параграфа, пункта, их порядковые номера соответственно не изменяются. В случае исключения составной части статьи или пункта нормативного правового акта, нумерация оставшихся составных частей статей или пунктов подлежит приведению в соответствие, за исключением абзацев, которые самостоятельно структурируются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дополнения нормативного правового акта разделом, подразделом, главой, параграфом, статьёй или пунктом, им присваиваются порядковые номера предшествующих им разделов, подразделов, глав, параграфов статей и пунктов, а правая верхняя часть этих номеров обозначается арабскими цифрами, начиная с единицы, что называется нумерацией.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Если составная часть статьи или пункта нормативного правового акта дополняется новой составной частью, нумерация остальных составных частей статьи или пункта приводится в соответствие, за исключением абзацев, которые самостоятельно структурируются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Изменения и дополнения в утвержденный нормативный правовой акт вносятся утвердившим его правотворческим органом (должностным лицом) путем принятия нормативного правового акта того же вида, что и нормативный правовой акт, которым утвержден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Изменения и дополнения в кодекс вносятся путем принятия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Изменения и дополнения в принятый или утвержденный нормативный правовой акт, который принял или утвердил правотворческий орган (должностное лицо), вносятся путем принятия нормативного правового акта того же вида, которым был принят или утвержден этот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В случае неоднократного внесения изменений и дополнений в нормативный правовой акт, усложняющих его восприятие, правотворческий орган (должностное лицо), принявший или утвердивший нормативный правовой акт, может с учетом внесенных и вносимых изменений и дополнений принять или утвердить его в новой редакции.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Нормативный правовой акт, посредством которого вносятся изменения и дополнения, согласно тексту изменений и дополнений может быть назван отдельно или вместе в единственной или множественной форме.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000000034"/>
      <w:bookmarkEnd w:id="62"/>
      <w:r>
        <w:rPr>
          <w:rFonts w:ascii="Courier New" w:hAnsi="Courier New" w:cs="Courier New" w:eastAsia="Courier New"/>
          <w:b w:val="1"/>
          <w:color w:val="003399"/>
          <w:sz w:val="26"/>
          <w:szCs w:val="26"/>
          <w:shd w:val="clear" w:color="auto" w:fill="FFFFFF"/>
        </w:rPr>
        <w:t>Статья 57. Порядок признания утратившим силу и приостановления действия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Действующий нормативный правовой акт или его составные части подлежат признанию утратившими силу, если они противоречат включенным в новый нормативный правовой акт нормам либо отменены ими. В случае непризнания такого нормативного правового акта утратившим силу, он действует в части, не противоречащей вновь принятому нормативному правовому акту.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признании основного нормативного правового акта утратившим силу, одновременно признаются утратившими силу все нормативные правовые акты либо их части, в соответствии с которыми вносились изменения и дополнения в данный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Действие нормативного правового акта (его составной части) в необходимых случаях может быть приостановлено на определенный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Акт о приостановлении принимается: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совместным постановлением Маджлиси милли и Маджлиси намояндагон Маджлиси Оли Республики Таджикистан для их совместных постановлений;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постановлением Маджлиси милли Маджлиси Оли Республики Таджикистан для постановлений Маджлиси милли Маджлиси Оли Республики Таджикистан, нормативных правовых актов местных представительных органов государственной власти;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постановлением Маджлиси намояндагон Маджлиси Оли Республики Таджикистан для конституционных законов, кодексов, законов и постановлений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указом Президента Республики Таджикистан для нормативных правовых актов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и местных исполнительных органов государственной власти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постановлением Правительства Республики Таджикистан для нормативных правовых актов Правительства Республики Таджикистан, министерств, государственных комитетов и органов при Правительстве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распоряжениями и постановлениями министерств, государственных комитетов, органов при Президенте Республики Таджикистан, органов при Правительстве Республики Таджикистан и Национального банка Таджикистана, Счетной палаты Республики Таджикистан и Агентства по химической, биологической, радиационной и ядерной безопасности Национальной академии наук Таджикистана для их нормативных правовых актов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постановлением местных органов государственной власти для их нормативных правовых актов и постановлений органов самоуправления поселков и сел;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постановлением органов самоуправления поселков и сел для их нормативных правовых актов.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3" w:name="A000000035"/>
      <w:bookmarkEnd w:id="63"/>
      <w:r>
        <w:rPr>
          <w:rFonts w:ascii="Courier New" w:hAnsi="Courier New" w:cs="Courier New" w:eastAsia="Courier New"/>
          <w:b w:val="1"/>
          <w:color w:val="003399"/>
          <w:sz w:val="26"/>
          <w:szCs w:val="26"/>
          <w:shd w:val="clear" w:color="auto" w:fill="FFFFFF"/>
        </w:rPr>
        <w:t xml:space="preserve">ГЛАВА 5. РАЗРАБОТКА И ОФОРМЛЕНИЕ ПРОЕКТА НОРМАТИВНОГО ПРАВОВОГО АКТА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5JT0OTNGA"/>
      <w:bookmarkEnd w:id="64"/>
      <w:r>
        <w:rPr>
          <w:rFonts w:ascii="Courier New" w:hAnsi="Courier New" w:cs="Courier New" w:eastAsia="Courier New"/>
          <w:b w:val="1"/>
          <w:color w:val="003399"/>
          <w:sz w:val="26"/>
          <w:szCs w:val="26"/>
          <w:shd w:val="clear" w:color="auto" w:fill="FFFFFF"/>
        </w:rPr>
        <w:t>Статья 58. Разработка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Проект нормативного правового акта разрабатывается самим правотворческим органом, либо по его поручению другим подчиненным органом, учреждением или организацией. Министерства, государственные комитеты, органы при Президенте Республики Таджикистан и Правительстве Республики Таджикистан, Генеральная прокуратура Республики Таджикистан, Национальный банк Таджикистана, Счетная палата Республики Таджикистан, Уполномоченный по правам человека в Республике Таджикистан, Верховный Суд Республики Таджикистан, Высший экономический суд Республики Таджикистан, местные органы государственной власти и самоуправления, другие государственные органы, государственные и общественные организации в случаях, предусмотренных законодательством Республики Таджикистан, могут по согласованию с заинтересованными государственными органами представить на рассмотрение Президента Республики Таджикистан или Правительства Республики Таджикистан проекты соответствующих нормативных правовых актов. Другие физические и юридические лица могут представить свои предложения правотворческим органам о разработке нормативных правовых актах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03.01.2024 </w:t>
      </w:r>
      <w:r>
        <w:rPr>
          <w:rFonts w:ascii="Courier New" w:hAnsi="Courier New" w:cs="Courier New" w:eastAsia="Courier New"/>
          <w:i w:val="1"/>
          <w:color w:val="000000"/>
          <w:sz w:val="24"/>
          <w:szCs w:val="24"/>
          <w:shd w:val="clear" w:color="auto" w:fill="FFFFFF"/>
        </w:rPr>
        <w:t xml:space="preserve">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Правотворческий орган может поручить разработку проекта нормативного правового акта на договорной основе физическим и юридическим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Правотворческий орган может поручать разработку альтернативного проекта нормативного правового акта нескольким органам, учреждениям, организациям и лицам или заключать с ними договоры, а также объявлять конкурсы на лучший проект.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 w:name="A000000036"/>
      <w:bookmarkEnd w:id="65"/>
      <w:r>
        <w:rPr>
          <w:rFonts w:ascii="Courier New" w:hAnsi="Courier New" w:cs="Courier New" w:eastAsia="Courier New"/>
          <w:b w:val="1"/>
          <w:color w:val="003399"/>
          <w:sz w:val="26"/>
          <w:szCs w:val="26"/>
          <w:shd w:val="clear" w:color="auto" w:fill="FFFFFF"/>
        </w:rPr>
        <w:t>Статья 59. Создание рабочих групп по разработке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Решением правотворческого органа или органа, имеющего право законодательной инициативы для разработки или усовершенствования проекта нормативного правового акта, может формироваться рабочая группа из числа представителей государственных органов, общественных объединений, научных учреждений, иных организаций и отдельных ученых.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Рабочая группа осуществляет разработку проекта нормативного правового акта согласно утвержденному плану.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 w:name="A000000037"/>
      <w:bookmarkEnd w:id="66"/>
      <w:r>
        <w:rPr>
          <w:rFonts w:ascii="Courier New" w:hAnsi="Courier New" w:cs="Courier New" w:eastAsia="Courier New"/>
          <w:b w:val="1"/>
          <w:color w:val="003399"/>
          <w:sz w:val="26"/>
          <w:szCs w:val="26"/>
          <w:shd w:val="clear" w:color="auto" w:fill="FFFFFF"/>
        </w:rPr>
        <w:t>Статья 60. Совершенствование и конкретизация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для совершенствования и конкретизации положений проекта, нормативного правового акта необходимо принятие другого нормативного правового акта, в основном проекте или в проекте нормативного правового акта о введении его в действие соответствующим органам поручается подготовить и принять такой нормативный правовой акт в установленные правотворческим органом сроки.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 w:name="A000000038"/>
      <w:bookmarkEnd w:id="67"/>
      <w:r>
        <w:rPr>
          <w:rFonts w:ascii="Courier New" w:hAnsi="Courier New" w:cs="Courier New" w:eastAsia="Courier New"/>
          <w:b w:val="1"/>
          <w:color w:val="003399"/>
          <w:sz w:val="26"/>
          <w:szCs w:val="26"/>
          <w:shd w:val="clear" w:color="auto" w:fill="FFFFFF"/>
        </w:rPr>
        <w:t>Статья 61. Привлечение государственных органов к разработке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разработке проекта нормативного правового акта по отдельным отраслям экономики и другим сферам государственного управления привлекаются министерства и ведомства, иные государственные органы, ответственные за состояние и развитие этих отраслей.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 w:name="A000000039"/>
      <w:bookmarkEnd w:id="68"/>
      <w:r>
        <w:rPr>
          <w:rFonts w:ascii="Courier New" w:hAnsi="Courier New" w:cs="Courier New" w:eastAsia="Courier New"/>
          <w:b w:val="1"/>
          <w:color w:val="003399"/>
          <w:sz w:val="26"/>
          <w:szCs w:val="26"/>
          <w:shd w:val="clear" w:color="auto" w:fill="FFFFFF"/>
        </w:rPr>
        <w:t>Статья 62. Порядок согласования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Проект нормативного правового акта до его принятия и утверждения согласовывается с заинтересованными органами и ведомствами.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Проекты нормативных правовых актов, представляемых субъектами права законодательной инициативы - членом Маджлиси милли Маджлиси Оли Республики Таджикистан, депутатом Маджлиси намояндагон Маджлиси Оли Республики Таджикистан и Маджлисом народных депутатов Горно-Бадахшанской автономной области представляется Маджлиси намояндагон Маджлиси Оли Республики Таджикистан и направляются для согласования в Правительство Республики Таджикистан в порядке, установленном Регламентом Маджлиси намояндагон Маджлиси Оли Республики Таджикистан. Проекты законодательных актов, представляемых Президентом Республики Таджикистан и Правительством Республики Таджикистан с использованием права законодательной инициативы в Маджлиси намояндагон Маджлиси Оли Республики Таджикистан, в установленном ими порядке согласовываются с заинтересованными органами.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согласования проекта других нормативных правовых актов, принимаемых совместным заседанием Маджлиси милли и Маджлиси намояндагон Маджлиси Оли Республики Таджикистан, Маджлиси милли Маджлиси Оли Республики Таджикистан, Маджлиси намояндагон Маджлиси Оли Республики Таджикистан и Правительством Республики Таджикистан устанавливается Регламентами этих правотворческих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Проекты нормативных правовых актов, представленных Президентом Республики Таджикистан, согласовываются в порядке, установленном Президентом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Проекты общеобязательных нормативных правовых актов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и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и органов самоуправления поселков и сел, согласовываются с заинтересованными органами, ведомствами, предприятиями, учреждениями и организациями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 w:name="A000000040"/>
      <w:bookmarkEnd w:id="69"/>
      <w:r>
        <w:rPr>
          <w:rFonts w:ascii="Courier New" w:hAnsi="Courier New" w:cs="Courier New" w:eastAsia="Courier New"/>
          <w:b w:val="1"/>
          <w:color w:val="003399"/>
          <w:sz w:val="26"/>
          <w:szCs w:val="26"/>
          <w:shd w:val="clear" w:color="auto" w:fill="FFFFFF"/>
        </w:rPr>
        <w:t>Статья 63. Направление проекта нормативного правового акта для его последующего принятия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Проект нормативного правового акта направляется в соответствующий уполномоченный правотворческий орган с приложением следующих документов: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сопроводительное письмо;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справка - обоснование о необходимости принятия соответствующего проекта, название органов и организаций, с которыми проект согласован, в установленных настоящим Законом и другими правовыми актами Республики Таджикистан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экспертные заключения, подготовленные в результате проведенных независимых экспертиз - при необходимости;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финансово - экономическое обоснование проекта нормативного правового акта, реализация которого требует финансовых затрат;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иные документы, необходимые для обоснования положений проекта, либо относящиеся к проекту нормативного правового акта - по желанию правотворческого органа, представившего проект.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Проект нормативного правового акта направляется соответствующему правотворческому органу одновременно на бумажном и электронном носителях, на государственном и русском языках.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Иные вопросы, касающиеся порядка внесения проекта нормативного правового акта, определяются соответствующим правотворческим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Проект нормативного правового акта, внесенного на рассмотрение правотворческого органа с нарушением требований настоящей статьи, подлежит возвращению без рассмотрения. После устранения недостатков, проект вносится на рассмотрение в установленном порядке.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 w:name="A4XO0L3G02"/>
      <w:bookmarkEnd w:id="70"/>
      <w:r>
        <w:rPr>
          <w:rFonts w:ascii="Courier New" w:hAnsi="Courier New" w:cs="Courier New" w:eastAsia="Courier New"/>
          <w:b w:val="1"/>
          <w:color w:val="003399"/>
          <w:sz w:val="26"/>
          <w:szCs w:val="26"/>
          <w:shd w:val="clear" w:color="auto" w:fill="FFFFFF"/>
        </w:rPr>
        <w:t>Статья 64. Экспертиза проекта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Проект нормативного правового акта по решению правотворческого органа может подвергаться правовой, лингвистической, антикоррупционной, антидискриминационной, экспертизе, экспертизе анализа влияния регуляторного воздействия, финансово-экономической, экологической, научно-технической или специальной научной экспертизе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качестве экспертов привлекаются организации и лица, не принимавшие непосредственного участия в разработке данного проекта.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оценке проекта нормативного правового акта эксперты независимы и не связаны с позицией правотворческого органа нормативного правового акта, по поручению которого проводится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Проект законодательного акта, переданного для независимой научной экспертизы, рассматривается на заседании законодательного органа только при наличии экспертного заключения.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Антикоррупционная экспертиза проектов нормативных правовых актов проводится в установленном порядке </w:t>
      </w:r>
      <w:hyperlink xmlns:r="http://schemas.openxmlformats.org/officeDocument/2006/relationships" r:id="R4" w:tooltip="Ссылка на Закон РТ Об антикоррупционной экспертизе нормативных правовых актов и проектов нормативных правовых актов">
        <w:r>
          <w:rPr>
            <w:rStyle w:val="C2"/>
            <w:rFonts w:ascii="Courier New" w:hAnsi="Courier New" w:cs="Courier New" w:eastAsia="Courier New"/>
            <w:sz w:val="24"/>
            <w:szCs w:val="24"/>
            <w:shd w:val="clear" w:color="auto" w:fill="FFFFFF"/>
          </w:rPr>
          <w:t>Законом</w:t>
        </w:r>
      </w:hyperlink>
      <w:r>
        <w:rPr>
          <w:rFonts w:ascii="Courier New" w:hAnsi="Courier New" w:cs="Courier New" w:eastAsia="Courier New"/>
          <w:color w:val="000000"/>
          <w:sz w:val="24"/>
          <w:szCs w:val="24"/>
          <w:shd w:val="clear" w:color="auto" w:fill="FFFFFF"/>
        </w:rPr>
        <w:t xml:space="preserve"> Республики Таджикистан "Об антикоррупционной экспертизе нормативных правовых актов и проектов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Антидискриминационная экспертиза проектов нормативных правовых актов проводится в порядке, предусмотренном Законом Республики Таджикистан "О равенстве и ликвидации всех форм дискриминации</w:t>
      </w:r>
      <w:r>
        <w:rPr>
          <w:rFonts w:ascii="Courier New" w:hAnsi="Courier New" w:cs="Courier New" w:eastAsia="Courier New"/>
          <w:i w:val="1"/>
          <w:color w:val="990099"/>
          <w:sz w:val="24"/>
          <w:szCs w:val="24"/>
          <w:shd w:val="clear" w:color="auto" w:fill="FFFFFF"/>
        </w:rPr>
        <w:t xml:space="preserve"> (в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1" w:name="A000000041"/>
      <w:bookmarkEnd w:id="71"/>
      <w:r>
        <w:rPr>
          <w:rFonts w:ascii="Courier New" w:hAnsi="Courier New" w:cs="Courier New" w:eastAsia="Courier New"/>
          <w:b w:val="1"/>
          <w:color w:val="003399"/>
          <w:sz w:val="26"/>
          <w:szCs w:val="26"/>
          <w:shd w:val="clear" w:color="auto" w:fill="FFFFFF"/>
        </w:rPr>
        <w:t>ГЛАВА 7. ОПУБЛИКОВАНИЕ НОРМАТИВНЫХ ПРАВОВЫХ АКТОВ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 w:name="A000000042"/>
      <w:bookmarkEnd w:id="72"/>
      <w:r>
        <w:rPr>
          <w:rFonts w:ascii="Courier New" w:hAnsi="Courier New" w:cs="Courier New" w:eastAsia="Courier New"/>
          <w:b w:val="1"/>
          <w:color w:val="003399"/>
          <w:sz w:val="26"/>
          <w:szCs w:val="26"/>
          <w:shd w:val="clear" w:color="auto" w:fill="FFFFFF"/>
        </w:rPr>
        <w:t>Статья 65. Официальное опубликование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а также международные правовые акты, признанные Таджикистаном, кроме нормативных правовых актов, обладающих информацией, содержащей государственную или иную, охраняемую законом, тайну, публикуются в официальных изданиях бесплатно.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опубликовании нормативных правовых актов Республики Таджикистан в других средствах массовой информации ссылка на официальный источник издания обязательна.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Официальное опубликование нормативных правовых актов осуществляется на государственном языке и в переводе на русский язык, и в случае необходимости их перевод на другие языки осуществляется Национальным законодательным центром при Президенте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Официальное опубликование нормативных правовых актов в неполном изложении и выписок из них не допускается, за исключением случаев опубликования нормативных правовых актов, содержащих отдельные положения, не подлежащие опубликованию.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 w:name="A000000043"/>
      <w:bookmarkEnd w:id="73"/>
      <w:r>
        <w:rPr>
          <w:rFonts w:ascii="Courier New" w:hAnsi="Courier New" w:cs="Courier New" w:eastAsia="Courier New"/>
          <w:b w:val="1"/>
          <w:color w:val="003399"/>
          <w:sz w:val="26"/>
          <w:szCs w:val="26"/>
          <w:shd w:val="clear" w:color="auto" w:fill="FFFFFF"/>
        </w:rPr>
        <w:t>Статья 66. Источники и порядок официального опубликования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Официальным источником публикации законодательных актов, международных правовых актов, признанных Таджикистаном, совместных постановлений Маджлиси милли и Маджлиси намояндагон Маджлиси Оли Республики Таджикистан, постановлений Маджлиси милли Маджлиси Оли Республики Таджикистан, постановлений Маджлиси намояндагон Маджлиси Оли Республики Таджикистан, нормативных правовых актов Президента Республики Таджикистан, Правительства Республики Таджикистан,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и Агентства по химической, биологической, радиационной и ядерной безопасности Национальной академии наук Таджикистана,  являются газеты "Джумхурият", "Садои мардум", "Ахбори Маджлиси Оли Республики Таджикистан" и "Единый государственный реестр нормативных правовых актов Республики Таджикистан. Нормативные правовые акты, поступившие от уполномоченных государственных, органов (должностных лиц) в официальное издание, должны быть опубликованы в срок не позднее 10 дней со дня поступления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Официальными источниками издания нормативных правовых актов Маджлисов народных депутатов Горно-Бадахшанской автономной области, областей и города Душанбе, председателей Горно-Бадахшанской автономной области, областей и города Душанбе являются соответствующие областные и городские газеты. Официальными источниками издания нормативных правовых актов Маджлисов народных депутатов городов и районов, председателей городов и районов, органов самоуправления поселков и сел являются соответствующие городские и районные газеты.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Порядок официального опубликования нормативных правовых актов Президента Республики Таджикистан, Правительства Республики Таджикистан, местных органов государственной власти и органов самоуправления поселков и сел устанавливается Президентом Республики Таджикистан, а порядок официального опубликования нормативных правовых актов министерств, государственных комитетов и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устанавливается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 w:name="A4XO0L67VI"/>
      <w:bookmarkEnd w:id="74"/>
      <w:r>
        <w:rPr>
          <w:rFonts w:ascii="Courier New" w:hAnsi="Courier New" w:cs="Courier New" w:eastAsia="Courier New"/>
          <w:b w:val="1"/>
          <w:color w:val="003399"/>
          <w:sz w:val="26"/>
          <w:szCs w:val="26"/>
          <w:shd w:val="clear" w:color="auto" w:fill="FFFFFF"/>
        </w:rPr>
        <w:t>Статья 67. Ахбори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"Ахбори Маджлиси Оли Республики Таджикистан" является официальным печатным изданием Маджлиси Оли Республики Таджикистан, издаваемым ежемесячно на государственном и русском языках.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"Ахбори Маджлиси Оли Республики Таджикистан" издается в виде отдельных выпусков неограниченного объема (в отдельных случаях в нескольких частях) и состоит из трех разделов.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первый раздел включаются законодательные акты и другие нормативные правовые акты совместных заседаний Маджлиси милли и Маджлиси намояндагон Маджлиси Оли Республики Таджикистан, Маджлиси милли Маджлиси Оли Республики Таджикистан и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Во второй раздел включаются международные правовые акты, признанные Таджикистаном, постановления Конституционного суда Республики Таджикистан, официальные разъясняющие правовые акты совместных заседаний Маджлиси милли и Маджлиси намояндагон Маджлиси Оли Республики Таджикистан, Маджлиси милли Маджлиси Оли Республики Таджикистан и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третьем разделе публикуются ненормативные правовые акты Маджлиси Оли Республики Таджикистан и информационные материалы.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Официальное опубликование в "Ахбори Маджлиси Оли Республики Таджикистан" осуществляется путем воспроизведения полного и точного текста публикуемого нормативного правового акта, а также приложений к нормативным правовым актам в хронологическом порядке со всеми присущими ему реквизитами, предусмотренными статьей 41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Законы и другие нормативные правовые акты, опубликованные в "Ахбори Маджлиси Оли Республики Таджикистан", признаются основой хронологического собрания действующего законодательства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 w:name="A4XO0L6UA8"/>
      <w:bookmarkEnd w:id="75"/>
      <w:r>
        <w:rPr>
          <w:rFonts w:ascii="Courier New" w:hAnsi="Courier New" w:cs="Courier New" w:eastAsia="Courier New"/>
          <w:b w:val="1"/>
          <w:color w:val="003399"/>
          <w:sz w:val="26"/>
          <w:szCs w:val="26"/>
          <w:shd w:val="clear" w:color="auto" w:fill="FFFFFF"/>
        </w:rPr>
        <w:t>Статья 68. Исключен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 w:name="A000000044"/>
      <w:bookmarkEnd w:id="76"/>
      <w:r>
        <w:rPr>
          <w:rFonts w:ascii="Courier New" w:hAnsi="Courier New" w:cs="Courier New" w:eastAsia="Courier New"/>
          <w:b w:val="1"/>
          <w:color w:val="003399"/>
          <w:sz w:val="26"/>
          <w:szCs w:val="26"/>
          <w:shd w:val="clear" w:color="auto" w:fill="FFFFFF"/>
        </w:rPr>
        <w:t>Статья 69. Единый государственный Реестр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"Единый государственный Реестр нормативных правовых актов Республики Таджикистан" является официальным изданием, издаваемым Министерством юстиции Республики Таджикистан ежемесячно на государственном и русском языках  и его электронный вариант, который с 2011 года имеет одинаковую с бумажной формой силу, размещается на официальном сайте Министерства юстиции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"Единый государственный Реестр нормативных правовых актов Республики Таджикистан" издается в виде отдельных выпусков неограниченного объема (в отдельных случаях в нескольких частях) и состоит из четырёх разделов.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первый раздел включаются законодательные акты, международные правовые акты, признанные Таджикистаном, нормативные правовые акты совместных заседаний Маджлиси милли и Маджлиси намояндагон Маджлиси Оли Республики Таджикистан, нормативные правовые акты Маджлиси милли Маджлиси Оли Республики Таджикистан, Маджлиси намояндагон Маджлиси Оли Республики Таджикистан. Во втором разделе публикуются указы Президента Республики Таджикистан и в третьем разделе постановления Правительства Республики Таджикистан. Четвертый раздел состоит из общеобязательных нормативных правовых актов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которые прошли государственную регистрацию в Министерстве юстиции Республики Таджикистан, а также информационные материалы </w:t>
      </w:r>
      <w:r>
        <w:rPr>
          <w:rFonts w:ascii="Courier New" w:hAnsi="Courier New" w:cs="Courier New" w:eastAsia="Courier New"/>
          <w:i w:val="1"/>
          <w:color w:val="990099"/>
          <w:sz w:val="24"/>
          <w:szCs w:val="24"/>
          <w:shd w:val="clear" w:color="auto" w:fill="FFFFFF"/>
        </w:rPr>
        <w:t>(в редакции Закона РТ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Официальное опубликование в "Едином государственном Реестре нормативных правовых актов Республики Таджикистан" осуществляется путем воспроизведения полного и точного текста публикуемого нормативного правового акта в хронологическом порядке со всеми приложениями к нему, предусмотренными статьей 41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Центральные органы государственной власти и местные органы государственной власти обеспечиваются "Единым государственным реестром нормативных правовых актов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 w:name="A000000045"/>
      <w:bookmarkEnd w:id="77"/>
      <w:r>
        <w:rPr>
          <w:rFonts w:ascii="Courier New" w:hAnsi="Courier New" w:cs="Courier New" w:eastAsia="Courier New"/>
          <w:b w:val="1"/>
          <w:color w:val="003399"/>
          <w:sz w:val="26"/>
          <w:szCs w:val="26"/>
          <w:shd w:val="clear" w:color="auto" w:fill="FFFFFF"/>
        </w:rPr>
        <w:t>Статья 70. Неофициальное опубликование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могут быть опубликованы в неофициальных печатных и электронных изданиях.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Неофициальное опубликование нормативного правового акта осуществляется после его официального опубликования. При этом обязательно указывается источник официального опубликования.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 w:name="A000000046"/>
      <w:bookmarkEnd w:id="78"/>
      <w:r>
        <w:rPr>
          <w:rFonts w:ascii="Courier New" w:hAnsi="Courier New" w:cs="Courier New" w:eastAsia="Courier New"/>
          <w:b w:val="1"/>
          <w:color w:val="003399"/>
          <w:sz w:val="26"/>
          <w:szCs w:val="26"/>
          <w:shd w:val="clear" w:color="auto" w:fill="FFFFFF"/>
        </w:rPr>
        <w:t>Статья 71. Дата официального опубликования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Датой официального опубликования нормативного правового акта считается день выхода в свет полного официального текста нормативного правового акта в официальном издании.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разновременного опубликования нормативного правового акта в нескольких официальных изданиях, дата официального опубликования нормативного правового акта и срок вступления его в силу определяются по дате опубликования нормативного правового акта на государственном языке.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 w:name="A000000047"/>
      <w:bookmarkEnd w:id="79"/>
      <w:r>
        <w:rPr>
          <w:rFonts w:ascii="Courier New" w:hAnsi="Courier New" w:cs="Courier New" w:eastAsia="Courier New"/>
          <w:b w:val="1"/>
          <w:color w:val="003399"/>
          <w:sz w:val="26"/>
          <w:szCs w:val="26"/>
          <w:shd w:val="clear" w:color="auto" w:fill="FFFFFF"/>
        </w:rPr>
        <w:t>Статья 72. Опубликование нормативных правовых актов в новой редакции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Нормативный правовой акт, неоднократное внесение изменений и дополнений в который затруднит его использование, по решению правотворческого органа, принявшего данный акт, может быть опубликован в официальном издании в новой редакции с учетом изменений и дополнений.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0" w:name="A4XO0L8NCR"/>
      <w:bookmarkEnd w:id="80"/>
      <w:r>
        <w:rPr>
          <w:rFonts w:ascii="Courier New" w:hAnsi="Courier New" w:cs="Courier New" w:eastAsia="Courier New"/>
          <w:b w:val="1"/>
          <w:color w:val="003399"/>
          <w:sz w:val="26"/>
          <w:szCs w:val="26"/>
          <w:shd w:val="clear" w:color="auto" w:fill="FFFFFF"/>
        </w:rPr>
        <w:t xml:space="preserve">Статья 73. Условия реализации нормативных правовых актов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После принятия или утверждения нормативного правового акта и его вступления в действие, должна быть осуществлена правильная реализация нормативного правового акта субъектами правотворчества, которые приняли или утвердили нормативный правовой акт, с соблюдением следующих требований: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своевременное доведение содержания принятых актов до сведения исполнителей;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финансовое, материально - правовое и организационно-техническое обеспечение реализации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обеспечение соблюдения сроков реализации нормативного правового акта.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1" w:name="A4XO0L9EBW"/>
      <w:bookmarkEnd w:id="81"/>
      <w:r>
        <w:rPr>
          <w:rFonts w:ascii="Courier New" w:hAnsi="Courier New" w:cs="Courier New" w:eastAsia="Courier New"/>
          <w:b w:val="1"/>
          <w:color w:val="003399"/>
          <w:sz w:val="26"/>
          <w:szCs w:val="26"/>
          <w:shd w:val="clear" w:color="auto" w:fill="FFFFFF"/>
        </w:rPr>
        <w:t>Статья 74. Доступ к нормативным правовым актам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Доступ к нормативным правовым актам Республики Таджикистан является открытым, за исключением нормативных правовых актов, обладающих информацией, содержащей государственную или иную, охраняемую законом, тайну.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Государственные органы и должностные лица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обеспечивать физическим и юридическим лицам широкий доступ к получению информации о нормативных правовых актах, а также, их копий с официального текста;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размещать нормативные правовые акты на сайтах в Интернете, обеспечивать иные пути доведения до сведения физических и юридических лиц, касающихся их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периодически издавать сборники принятых ими нормативных правовых актов.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82" w:name="A000000048"/>
      <w:bookmarkEnd w:id="82"/>
      <w:r>
        <w:rPr>
          <w:rFonts w:ascii="Courier New" w:hAnsi="Courier New" w:cs="Courier New" w:eastAsia="Courier New"/>
          <w:b w:val="1"/>
          <w:color w:val="003399"/>
          <w:sz w:val="26"/>
          <w:szCs w:val="26"/>
          <w:shd w:val="clear" w:color="auto" w:fill="FFFFFF"/>
        </w:rPr>
        <w:t>ГЛАВА 8. ДЕЙСТВИЕ НОРМАТИВНОГО ПРАВОВОГО АКТА ВО ВРЕМЕНИ, ПРОСТРАНСТВЕ И ПО КРУГУ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3" w:name="A000000049"/>
      <w:bookmarkEnd w:id="83"/>
      <w:r>
        <w:rPr>
          <w:rFonts w:ascii="Courier New" w:hAnsi="Courier New" w:cs="Courier New" w:eastAsia="Courier New"/>
          <w:b w:val="1"/>
          <w:color w:val="003399"/>
          <w:sz w:val="26"/>
          <w:szCs w:val="26"/>
          <w:shd w:val="clear" w:color="auto" w:fill="FFFFFF"/>
        </w:rPr>
        <w:t>Статья 75. Порядок введения в действие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Порядок введения в действие нормативных правовых актов устанавливается Конституцией Республики Таджикистан, настоящим Законом, самим нормативным правовым актом или нормативным правовым актом, определяющим порядок его ввода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в самом нормативном правовом акте не установлен срок введения его в действие, данный акт вступает в силу со дня его официального опубликования.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в самом нормативном правовом акте, обладающем информацией, содержащей государственную или иную, охраняемую законом, тайну не установлен срок введения его в действие, данный акт вступает в силу со дня его подписания, регистрации, принятия или утверждения.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Нормативный правовой акт, устанавливающий или усиливающий правовую ответственность, новые налоги или ухудшающий положение налогоплательщика, вступает в силу не раньше одного месяца после его официального опубликования.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4" w:name="A4XO0LA7HB"/>
      <w:bookmarkEnd w:id="84"/>
      <w:r>
        <w:rPr>
          <w:rFonts w:ascii="Courier New" w:hAnsi="Courier New" w:cs="Courier New" w:eastAsia="Courier New"/>
          <w:b w:val="1"/>
          <w:color w:val="003399"/>
          <w:sz w:val="26"/>
          <w:szCs w:val="26"/>
          <w:shd w:val="clear" w:color="auto" w:fill="FFFFFF"/>
        </w:rPr>
        <w:t>Статья 76. Обратная сила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обратной силы не имеют, за исключением случаев, установленных законом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Нормативному правовому акту может быть придана обратная сила. Норма о придании обратной силы предусматривается в самом нормативном правовом акте или в нормативном правовом акте о введении его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Нормативному правовому акту, предусматривающему введение или ужесточение правовой ответственности, а также устанавливающему новые налоги, или ухудшающему положение налогоплательщика, запрещается придавать обратную силу.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5" w:name="A4XO0LBRYP"/>
      <w:bookmarkEnd w:id="85"/>
      <w:r>
        <w:rPr>
          <w:rFonts w:ascii="Courier New" w:hAnsi="Courier New" w:cs="Courier New" w:eastAsia="Courier New"/>
          <w:b w:val="1"/>
          <w:color w:val="003399"/>
          <w:sz w:val="26"/>
          <w:szCs w:val="26"/>
          <w:shd w:val="clear" w:color="auto" w:fill="FFFFFF"/>
        </w:rPr>
        <w:t>Статья 77. Срок действия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Нормативные правовые акты действуют бессрочно, если в них или в нормативном правовом акте о введении их в действие не оговорен иной срок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Временный срок действия нормативного правового акта может быть установлен для всего акта или его отдельных составных частей. В этом случае в нормативном правовом акте или в соответствующей его составной части, либо в нормативном правовом акте о введении его в действие должен быть указан срок его действия. По истечении указанного срока нормативный правовой акт или его составная часть прекращает свое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До истечения срока действия временного нормативного правового акта (его составной части) орган (должностное лицо), принявший нормативный правовой акт, может принять решение о продлении действия нормативного правового акта на новый срок или о придании ему бессрочного характера.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6" w:name="A4XO0LC43L"/>
      <w:bookmarkEnd w:id="86"/>
      <w:r>
        <w:rPr>
          <w:rFonts w:ascii="Courier New" w:hAnsi="Courier New" w:cs="Courier New" w:eastAsia="Courier New"/>
          <w:b w:val="1"/>
          <w:color w:val="003399"/>
          <w:sz w:val="26"/>
          <w:szCs w:val="26"/>
          <w:shd w:val="clear" w:color="auto" w:fill="FFFFFF"/>
        </w:rPr>
        <w:t>Статья 78. Прекращение действия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Нормативный правовой акт (его составная часть) прекращает свое действие в случаях: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истечения срока действия нормативного правового акта (его составной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признания решением Конституционного суда Республики Таджикистан нормативных правовых актов (их составной части) неконституционными,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признания нормативного правового акта (его составной части) утратившим силу или приостановления действия нормативного правового акта (его составной части) органом (должностным лицом), принявшим данный нормативный правовой акт, либо иным уполномоченным на то органом (должностным лицом).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Действие нормативного правового акта прекращается на основании нормативного правового акта того же уровня или вышестоящего уровня, а в случаях, предусмотренных законодательством Республики Таджикистан по решению суда.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7" w:name="A4XO0LDQGT"/>
      <w:bookmarkEnd w:id="87"/>
      <w:r>
        <w:rPr>
          <w:rFonts w:ascii="Courier New" w:hAnsi="Courier New" w:cs="Courier New" w:eastAsia="Courier New"/>
          <w:b w:val="1"/>
          <w:color w:val="003399"/>
          <w:sz w:val="26"/>
          <w:szCs w:val="26"/>
          <w:shd w:val="clear" w:color="auto" w:fill="FFFFFF"/>
        </w:rPr>
        <w:t>Статья 79. Сфера действия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Действие нормативного правового акта распространяется на всю территорию Республики Таджикистан, если в нем или в нормативном правовом акте о введении его в действие не оговорен иной порядок.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Действие нормативных правовых актов, принятых местными органами государственной власти и органами самоуправления поселков и сел, распространяется на соответствующую территорию.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8" w:name="A4XO0LE0M5"/>
      <w:bookmarkEnd w:id="88"/>
      <w:r>
        <w:rPr>
          <w:rFonts w:ascii="Courier New" w:hAnsi="Courier New" w:cs="Courier New" w:eastAsia="Courier New"/>
          <w:b w:val="1"/>
          <w:color w:val="003399"/>
          <w:sz w:val="26"/>
          <w:szCs w:val="26"/>
          <w:shd w:val="clear" w:color="auto" w:fill="FFFFFF"/>
        </w:rPr>
        <w:t>Статья 80. Действие нормативных правовых актов по кругу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Действие нормативных правовых актов распространяется на граждан Республики Таджикистан, находящихся на её территории, а также находящихся за пределами Республики Таджикистан в случаях, предусмотренных нормативными правовыми актами, а также на иностранных граждан и лиц без гражданства, находящихся на территории Республики Таджикистан (за исключением лиц, установленных действующими нормативными правовыми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Действие нормативного правового акта Республики Таджикистан относительно дипломатических представителей и сотрудников иностранных организаций устанавливается согласно признанным Таджикистаном международным правовым актам.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9" w:name="A4XO0LE8YN"/>
      <w:bookmarkEnd w:id="89"/>
      <w:r>
        <w:rPr>
          <w:rFonts w:ascii="Courier New" w:hAnsi="Courier New" w:cs="Courier New" w:eastAsia="Courier New"/>
          <w:b w:val="1"/>
          <w:color w:val="003399"/>
          <w:sz w:val="26"/>
          <w:szCs w:val="26"/>
          <w:shd w:val="clear" w:color="auto" w:fill="FFFFFF"/>
        </w:rPr>
        <w:t>Статья 81. Мониторинг применения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Мониторинг применения нормативных правовых актов проводится правотворческими органами с целью комплектации и анализа информации о процессе применения конкретных нормативных правовых актов. В мониторинге применения нормативных правовых актов участвуют другие государственные органы, исполняющие обязанности контроля и проверки. Органы применения права активно помогают мониторингу применения нормативных правовых актов, обеспечивают правотворческие органы достаточной информацией о процессе применения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Результат мониторинга применения нормативных правовых актов учитывается при планировании разработки проекта нормативных правовых актов, разработке проекта нормативных правовых актов, усовершенствования правотворчества, обеспечения качества нормативных правовых актов и их эффективности.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Мониторинг применения нормативных правовых актов, являясь частью правового мониторинга, содействует исполнению общих задач регулярного анализа и всестороннего развития законодательства республики, развитию сфер и новых правовых и законодательных институтов, изменению предмета и методов правового регулирования, влиянию объективных и субъективных фактов на законодательство.</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0" w:name="A000000050"/>
      <w:bookmarkEnd w:id="90"/>
      <w:r>
        <w:rPr>
          <w:rFonts w:ascii="Courier New" w:hAnsi="Courier New" w:cs="Courier New" w:eastAsia="Courier New"/>
          <w:b w:val="1"/>
          <w:color w:val="003399"/>
          <w:sz w:val="26"/>
          <w:szCs w:val="26"/>
          <w:shd w:val="clear" w:color="auto" w:fill="FFFFFF"/>
        </w:rPr>
        <w:t>ГЛАВА 9. ОФИЦИАЛЬНОЕ ТОЛКОВАНИЕ НОРМАТИВНОГО ПРАВОВОГО АКТА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1" w:name="A000000051"/>
      <w:bookmarkEnd w:id="91"/>
      <w:r>
        <w:rPr>
          <w:rFonts w:ascii="Courier New" w:hAnsi="Courier New" w:cs="Courier New" w:eastAsia="Courier New"/>
          <w:b w:val="1"/>
          <w:color w:val="003399"/>
          <w:sz w:val="26"/>
          <w:szCs w:val="26"/>
          <w:shd w:val="clear" w:color="auto" w:fill="FFFFFF"/>
        </w:rPr>
        <w:t>Статья 82. Необходимость и порядок официального толкования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случае обнаружения неясностей и разночтения нормативного правового акта, противоречивой практики его применения, орган (должностное лицо), принявший соответствующий нормативный правовой акт, дает необходимое толкование его норм в акте толкования, имеющем официальный и обязательный характер.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Акт официального толкования может приниматься также иными органами, уполномоченными в соответствии с законодательством толковать тот или иной нормативный правовой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Акт официального толкования иных органов, уполномоченных толковать тот или иной вид нормативного правового акта, принимается в том виде, в котором предусмотрено настоящим Законом принятие ими соответствующих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Акт официального толкования принимается: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конституционным законом для Конституции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законом для законов, принятых путём всенародного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совместным постановлением Маджлиси милли и Маджлиси намояндагон Маджлиси Оли Республики Таджикистан для их совместных постановлений;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постановлением Маджлиси милли Маджлиси Оли Республики Таджикистан для нормативных правовых актов Маджлиси милли Маджлиси Оли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постановлением Маджлиси намояндагон Маджлиси Оли Республики Таджикистан для конституционных законов, кодексов, законов и иных нормативных правовых актов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указом Президента Республики Таджикистан для нормативных правовых актов Президента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постановлением Правительства Республики Таджикистан для нормативных правовых актов Правительства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распоряжениями и постановлениями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и органов самоуправления поселков и сел соответственно для их нормативных правовых актов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Пленум Верховного Суда Республики Таджикистан и Пленум Высшего экономического суда Республики Таджикистан, обобщая судебную практику по применению законодательства, дают руководящие разъяснения, которые являются обязательными для судов, других органов, должностных лиц, применяющих закон, по которому дано разъяснение.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 толковании нормативного правового акта не допускается внесение в него изменений и дополнений.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Смысл подзаконного нормативного правового акта при толковании объясняется и уточняется в полном соответствии с законом.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2" w:name="A000000052"/>
      <w:bookmarkEnd w:id="92"/>
      <w:r>
        <w:rPr>
          <w:rFonts w:ascii="Courier New" w:hAnsi="Courier New" w:cs="Courier New" w:eastAsia="Courier New"/>
          <w:b w:val="1"/>
          <w:color w:val="003399"/>
          <w:sz w:val="26"/>
          <w:szCs w:val="26"/>
          <w:shd w:val="clear" w:color="auto" w:fill="FFFFFF"/>
        </w:rPr>
        <w:t>ГЛАВА 10. ПОРЯДОК РАЗРЕШЕНИЯ ЮРИДИЧЕСКИХ КОЛЛИЗИЙ И ПУТИ ИХ УСТРАНЕНИЯ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3" w:name="A000000053"/>
      <w:bookmarkEnd w:id="93"/>
      <w:r>
        <w:rPr>
          <w:rFonts w:ascii="Courier New" w:hAnsi="Courier New" w:cs="Courier New" w:eastAsia="Courier New"/>
          <w:b w:val="1"/>
          <w:color w:val="003399"/>
          <w:sz w:val="26"/>
          <w:szCs w:val="26"/>
          <w:shd w:val="clear" w:color="auto" w:fill="FFFFFF"/>
        </w:rPr>
        <w:t>Статья 83. Соответствие между нормативными правовыми актами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Законы, принятые путем всенародного референдума, международные правовые акты, признанные Таджикистаном, конституционные законы, кодексы и законы Республики Таджикистан должны соответствовать Конституции Республики Таджикистан, другие нормативные правовые акты - Конституции Республики Таджикистан и другим законодательным актам Республики Таджикистан и должны приниматься правотворческим субъектом в пределах компетенции, определенной законодательством Республики Таджикистан, с соблюдением правил разработки и принятия нормативных правовых актов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4" w:name="A000000054"/>
      <w:bookmarkEnd w:id="94"/>
      <w:r>
        <w:rPr>
          <w:rFonts w:ascii="Courier New" w:hAnsi="Courier New" w:cs="Courier New" w:eastAsia="Courier New"/>
          <w:b w:val="1"/>
          <w:color w:val="003399"/>
          <w:sz w:val="26"/>
          <w:szCs w:val="26"/>
          <w:shd w:val="clear" w:color="auto" w:fill="FFFFFF"/>
        </w:rPr>
        <w:t>Статья 84. Способы устранения коллизий между нормативными правовыми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Противоречие между нормативными правовыми актами разных уровней разрешается в соответствии с требованиями статьи 9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Нормативный правовой акт одного уровня обладает юридическим преимуществом по отношению к нормативному правовому акту этого же уровня при наличии противоречий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этот нормативный правовой акт по одной урегулируемой проблеме был принят позже предшествующею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предмет регулирования этого нормативного правового акта по отношению к другому нормативному правовому акту  является общим, является особенным.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случае противоречия нормам законов совместных постановлений Маджлиси милли и Маджлиси намояндагон Маджлиси Оли Республики Таджикистан, постановлений Маджлиси милли Маджлиси Оли Республики Таджикистан, постановлений Маджлиси намояндагон Маджлиси Оли Республики Таджикистан, Указа Президента Республики Таджикистан, постановлений Правительства Республики Таджикистан, нормативных правовых актов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действуют нормы закона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5" w:name="A000000055"/>
      <w:bookmarkEnd w:id="95"/>
      <w:r>
        <w:rPr>
          <w:rFonts w:ascii="Courier New" w:hAnsi="Courier New" w:cs="Courier New" w:eastAsia="Courier New"/>
          <w:b w:val="1"/>
          <w:color w:val="003399"/>
          <w:sz w:val="26"/>
          <w:szCs w:val="26"/>
          <w:shd w:val="clear" w:color="auto" w:fill="FFFFFF"/>
        </w:rPr>
        <w:t>Статья 85. Пути устранения коллизий между нормативными правовыми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Коллизии между нормативными правовыми актами устраняются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приведения в соответствие нормативных правовых актов между собой в процессе разработки проекта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внесения изменений и дополнений в действующие нормативные правовые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прекращения действия нормативных правовых актов или приостановления их действия;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принятия нового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официального толкования нормативного правового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приведения в соответствие внутригосударственных нормативных правовых актов (за исключением Конституции Республики Таджикистан) международным правовым актам, признанным Таджикистаном.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6" w:name="A4XO0LI965"/>
      <w:bookmarkEnd w:id="96"/>
      <w:r>
        <w:rPr>
          <w:rFonts w:ascii="Courier New" w:hAnsi="Courier New" w:cs="Courier New" w:eastAsia="Courier New"/>
          <w:b w:val="1"/>
          <w:color w:val="003399"/>
          <w:sz w:val="26"/>
          <w:szCs w:val="26"/>
          <w:shd w:val="clear" w:color="auto" w:fill="FFFFFF"/>
        </w:rPr>
        <w:t>Статья 86. Устранение пробелов в нормативном правовом акте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выявлении пробела в нормативном правовом акте правотворческий орган, принявший его, обязан внести в него соответствующие изменения или дополнения, устраняющие пробел.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 внесения соответствующих изменений и дополнений устранение пробела может осуществляться путем использования аналогии закона и аналогии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Применение аналогии закона и аналогии права запрещается в случаях ограничения гражданских прав, а также установления ответственности.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7" w:name="A4XO0LIVH2"/>
      <w:bookmarkEnd w:id="97"/>
      <w:r>
        <w:rPr>
          <w:rFonts w:ascii="Courier New" w:hAnsi="Courier New" w:cs="Courier New" w:eastAsia="Courier New"/>
          <w:b w:val="1"/>
          <w:color w:val="003399"/>
          <w:sz w:val="26"/>
          <w:szCs w:val="26"/>
          <w:shd w:val="clear" w:color="auto" w:fill="FFFFFF"/>
        </w:rPr>
        <w:t xml:space="preserve">ГЛАВА 11. ГОСУДАРСТВЕННЫЙ УЧЕТ, РЕГИСТРАЦИЯ И СИСТЕМАТИЗАЦИЯ НОРМАТИВНЫХ ПРАВОВЫХ АКТОВ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8" w:name="A4XO0LIYSM"/>
      <w:bookmarkEnd w:id="98"/>
      <w:r>
        <w:rPr>
          <w:rFonts w:ascii="Courier New" w:hAnsi="Courier New" w:cs="Courier New" w:eastAsia="Courier New"/>
          <w:b w:val="1"/>
          <w:color w:val="003399"/>
          <w:sz w:val="26"/>
          <w:szCs w:val="26"/>
          <w:shd w:val="clear" w:color="auto" w:fill="FFFFFF"/>
        </w:rPr>
        <w:t>Статья 87. Учет нормативных правовых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Законодательные акты Республики Таджикистан, международные правовые акты признанные Таджикистаном, нормативные правовые акты совместных заседаний Маджлиси милли и Маджлиси намояндагон Маджлиси Оли Республики Таджикистан, нормативные правовые акты Маджлиси милли Маджлиси Оли Республики Таджикистан и Маджлиси намояндагон Маджлиси Оли Республики Таджикистан, указы Президента Республики Таджикистан и постановления Правительства Республики Таджикистан берутся на учет в Министерстве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Общеобязательные нормативные правовые акты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берутся на учет в Министерстве юстиции Республики Таджикистан после государственной регистрации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Нормативные правовые акты, предусмотренные частями 1 и 2 настоящей статьи, направляются органом (должностным лицом), принявшим или утвердившим его, и законы, после подписания Президентом Республики Таджикистан, - не позднее 10 - дневного срока после принятия или утверждения, в виде принятых или утвержденных экземпляров и в электронном варианте в Министерство юстиции Республики Таджикистан для учета, государственной регистрации, и включения в единый государственный Реестр нормативных правовых актов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9" w:name="A000000057"/>
      <w:bookmarkEnd w:id="99"/>
      <w:r>
        <w:rPr>
          <w:rFonts w:ascii="Courier New" w:hAnsi="Courier New" w:cs="Courier New" w:eastAsia="Courier New"/>
          <w:b w:val="1"/>
          <w:color w:val="003399"/>
          <w:sz w:val="26"/>
          <w:szCs w:val="26"/>
          <w:shd w:val="clear" w:color="auto" w:fill="FFFFFF"/>
        </w:rPr>
        <w:t>Статья 88. Реестр государственного учета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Реестр государственного учета нормативных правовых актов Республики Таджикистан является единой системой государственного учета и регистрации нормативных правовых актов Республики Таджикистан, в который вносятся нормативные правовые акты, указанные в части 2 статьи 9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Реестр государственного учета нормативных правовых актов Республики Таджикистан содержит следующие данные: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наименование органа, принявшего или утвердившего нормативный правовой акт;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вид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дата принятия и номер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название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код Единого общеправового классификатора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информация о государственной регистрации для нормативных правовых актов, подлежащих регистрации в Министерстве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информация об официальном опубликовании нормативного правового акта;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информация о внесении изменений и дополнений, приостановлении действия или признании нормативного правового акта утратившим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Нормативные правовые акты в Государственный реестр нормативных правовых актов Республики Таджикистан вносятся в хронологическом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Порядок ведения Государственного реестра нормативных правовых актов Республики Таджикистан устанавливается Министерством юстиции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0" w:name="A000000058"/>
      <w:bookmarkEnd w:id="100"/>
      <w:r>
        <w:rPr>
          <w:rFonts w:ascii="Courier New" w:hAnsi="Courier New" w:cs="Courier New" w:eastAsia="Courier New"/>
          <w:b w:val="1"/>
          <w:color w:val="003399"/>
          <w:sz w:val="26"/>
          <w:szCs w:val="26"/>
          <w:shd w:val="clear" w:color="auto" w:fill="FFFFFF"/>
        </w:rPr>
        <w:t>Статья 89. Проверка и государственная регистрация нормативных правовых актов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Министерство юстиции Республики Таджикистан проверяет соответствие нормативных правовых актов  общеобязательного характера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законодательным актам, указам Президента Республики Таджикистан, постановлениям Правительства Республики Таджикистан и в течении одного месяца осуществляет их государственную регистрацию. Указанные нормативные правовые акты общеобязательного характера вступают в силу после проверки, регистрации и официального опубликования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Нормативные правовые акты, не прошедшие государственную регистрацию, не влекут правовые последствия и, как не вступившие в силу, не могут служить основанием для регулирования соответствующих правоотношений и применения санкций за невыполнение содержащихся в них  предписаний. На указанные нормативные правовые акты нельзя ссылаться при разрешении споров.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случае отказа Министерством юстиции Республики Таджикистан в регистрации нормативного правового акта министерства, государственные комитеты, органы при Президенте Республики Таджикистан и органы при Правительстве Республики Таджикистан, Национальный банк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местные органы государственной власти, органы самоуправления поселков и сел, принявшие данный нормативный правовой акт, могут обжаловать его в порядке, установленном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В случае обнаружения противоречия нормативного правового акта министерства, государственного комитета,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и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вновь принятым нормативным правовым актам Министерство юстиции Республики Таджикистан направляет соответствующим субъектам правотворчества уведомление об устранении существующего противоречия. Субъекты правотворчества обязаны в месячный срок с даты принятия уведомления Министерства юстиции устранить противоречия путём внесения изменений и дополнений или признания утратившим силу нормативного правового акта и представить нормативный правовой акт в Министерство юстиции Республики Таджикистан для государственной регистрации. В случае непредоставления заинтересованными субъектами правотворчества в месячный срок нормативного правового акта для устранения противоречий Министерство юстиции Республики Таджикистан принимает решение об его исключении из Реестра государственного учета нормативных правовых актов Республики Таджикистан и отправляет его для сведения и признания утратившим силу в соответствующие органы. Решение об исключении нормативного правового акта из Реестра государственного учета нормативных правовых актов Республики Таджикистан указывается в Реестре государственного учета нормативных правовых актов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1" w:name="A6T50NAFQ4"/>
      <w:bookmarkEnd w:id="101"/>
      <w:r>
        <w:rPr>
          <w:rFonts w:ascii="Courier New" w:hAnsi="Courier New" w:cs="Courier New" w:eastAsia="Courier New"/>
          <w:b w:val="1"/>
          <w:color w:val="003399"/>
          <w:sz w:val="26"/>
          <w:szCs w:val="26"/>
          <w:shd w:val="clear" w:color="auto" w:fill="FFFFFF"/>
        </w:rPr>
        <w:t>Статья 90. Порядок учета и государственной регистрации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Порядок учета и государственной регистрации нормативных правовых актов Республики Таджикистан определяет Правительство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2" w:name="A000000060"/>
      <w:bookmarkEnd w:id="102"/>
      <w:r>
        <w:rPr>
          <w:rFonts w:ascii="Courier New" w:hAnsi="Courier New" w:cs="Courier New" w:eastAsia="Courier New"/>
          <w:b w:val="1"/>
          <w:color w:val="003399"/>
          <w:sz w:val="26"/>
          <w:szCs w:val="26"/>
          <w:shd w:val="clear" w:color="auto" w:fill="FFFFFF"/>
        </w:rPr>
        <w:t>Статья 91. Контроль и проверка правотворческой деятельности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Министерство юстиции Республики Таджикистан ведет постоянный контроль и проверку соблюдения положений настоящей главы при осуществлении правотворческой деятельности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Национальным банком Таджикистана, Счетной палатой Республики Таджикистан, Агентством по химической, биологической, радиационной и ядерной безопасности Национальной академии наук Таджикистана,  местным органом государственной власти, органом самоуправления поселков и сел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Для осуществления данного полномочия Министерство юстиции Республики Таджикистан ежеквартально утверждает план проведения проверок правотворческой деятельности министерств, государственных комитетов, органов при Президенте Республики Таджикистан, органов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Копия плана проведения проверок отправляется по почте указанным в плане министерствам, государственным комитетам, органам при Президенте Республики Таджикистан, органам при Правительстве Республики Таджикистан, Национальному банку Таджикистана,  Счетной палате Республики Таджикистан, Агентству по химической, биологической, радиационной и ядерной безопасности Национальной академии наук Таджикистана, местным органам государственной власти, органам самоуправления поселков и сел, указанным в плане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Министерство юстиции Республики Таджикистан в случае получения информации о принятии нормативного правового акта министерством, государственным комитетом, иными государственными органами, местными органами государственной власти, органами самоуправления поселков и сел и его реализации без государственной регистрации, вправе провести внеплановую проверку.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В случае установления общеобязательных нормативных правовых актов, принятых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Национального банка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местными органом государственной власти, органов самоуправления поселков и сел и не прошедших государственную регистрацию, Министерство юстиции Республики Таджикистан составляет протокол о его аннулировании и обеспечивает его публикацию в официальном издании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За нарушение порядка государственной регистрации и введения в действие нормативного правового акта общеобязательного характера министерствами, государственными комитетами, органами при Президенте Республики Таджикистан, органами при Правительстве Республики Таджикистан, Национальным банком Таджикистана,  Счетной палаты Республики Таджикистан, Агентства по химической, биологической, радиационной и ядерной безопасности Национальной академии наук Таджикистана,  местных органов государственной власти, органов самоуправления поселков и сел их должностные лица к ответственности, предусмотренной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"vfp:///rgn=140946" \o "Ссылка на Закон РТ О внесении изменения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3" w:name="A000000061"/>
      <w:bookmarkEnd w:id="103"/>
      <w:r>
        <w:rPr>
          <w:rFonts w:ascii="Courier New" w:hAnsi="Courier New" w:cs="Courier New" w:eastAsia="Courier New"/>
          <w:b w:val="1"/>
          <w:color w:val="003399"/>
          <w:sz w:val="26"/>
          <w:szCs w:val="26"/>
          <w:shd w:val="clear" w:color="auto" w:fill="FFFFFF"/>
        </w:rPr>
        <w:t>Статья 92. Систематизация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Маджлиси Оли Республики Таджикистан, Правительство Республики Таджикистан, Исполнительный аппарат Президента Республики Таджикистан, Конституционный суд Республики Таджикистан, Верховный суд Республики Таджикистан, Высший экономический суд Республики Таджикистан, суды областей, городов и районов, а также Генеральная прокуратура Республики Таджикистан, Агентство по государственному финансовому контролю и борьбе с коррупцией Республики Таджикистан, Агентство по контролю за наркотиками при Президенте Республики Таджикистан, Министерство юстиции Республики Таджикистан, Министерство внутренних дел Республики Таджикистан, Государственный комитет национальной безопасности Республики Таджикистан и их структуры на местах обязаны систематизировать нормативные правовые акты в соответствии с Единым общеправовым классификатором Республики Таджикистан. Данные органы ведут контрольные экземпляры нормативных правовых актов, указанных в части 2 статьи 9 настоящего Закона, и обеспечивают своевременное внесение изменений и дополнений в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Иные государственные органы и должностные лица обязаны систематизировать нормативные правовые акты, касающиеся их сфер деятельности, а также нормативные правовые акты, принятые, самими по Единому общеправовому классификатору Республики Таджикистан и обеспечить своевременное внесение изменений и дополнений в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систематизации принятые изменения и дополнения в действующие нормативные правовые акты вносятся следующим образом: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 внесении изменений и дополнений в составные части нормативных правовых актов, изменения и дополнения пишутся жирным шрифтом и в конце в скобке указывается вид нормативного правового акта, дата принятия и его номер;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 изложении в новой редакции составной части нормативного правового акта, она пишется жирным шрифтом и в конце в скобке указываются вид нормативного правового акта, дата принятия и его номер;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 исключении составной части нормативного правового акта в правой стороне жирным шрифтом пишется слово "исключено" и в скобке указываются вид нормативного правового акта, дата принятия и его номер.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Государственные органы и должностные лица обязаны обеспечить доступ своих структурных подразделений к нормативным правовым актам и внесенным изменениям и дополнениям к ним.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4" w:name="A000000062"/>
      <w:bookmarkEnd w:id="104"/>
      <w:r>
        <w:rPr>
          <w:rFonts w:ascii="Courier New" w:hAnsi="Courier New" w:cs="Courier New" w:eastAsia="Courier New"/>
          <w:b w:val="1"/>
          <w:color w:val="003399"/>
          <w:sz w:val="26"/>
          <w:szCs w:val="26"/>
          <w:shd w:val="clear" w:color="auto" w:fill="FFFFFF"/>
        </w:rPr>
        <w:t>Статья 93. Централизованный банк правовой информации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Централизованный банк правовой информации Республики Таджикистан является централизованной электронной системой правовой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Нормативные правовые акты Республики Таджикистан подлежат включению в Централизованный банк правовой информации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Ведение Централизованного банка правовой информации Республики Таджикистан осуществляется Министерством юстиции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Нормативные правовые акты, внесенные в Реестр государственного учета нормативных правовых актов Республики Таджикистан, включаются в Централизованный банк правовой информации Республики Таджикистан в течение 15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Порядок создания, ведения и внесения другой правовой информации в Централизованный банкправовой информации Республики Таджикистан определяется Министерством юстиции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"vfp:///rgn=147095"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5" w:name="A000000063"/>
      <w:bookmarkEnd w:id="105"/>
      <w:r>
        <w:rPr>
          <w:rFonts w:ascii="Courier New" w:hAnsi="Courier New" w:cs="Courier New" w:eastAsia="Courier New"/>
          <w:b w:val="1"/>
          <w:color w:val="003399"/>
          <w:sz w:val="26"/>
          <w:szCs w:val="26"/>
          <w:shd w:val="clear" w:color="auto" w:fill="FFFFFF"/>
        </w:rPr>
        <w:t xml:space="preserve">ГЛАВА 12. ПЕРЕХОДНЫЕ И ЗАКЛЮЧИТЕЛЬНЫЕ ПОЛОЖЕНИЯ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6" w:name="A4XO0LMC1X"/>
      <w:bookmarkEnd w:id="106"/>
      <w:r>
        <w:rPr>
          <w:rFonts w:ascii="Courier New" w:hAnsi="Courier New" w:cs="Courier New" w:eastAsia="Courier New"/>
          <w:b w:val="1"/>
          <w:color w:val="003399"/>
          <w:sz w:val="26"/>
          <w:szCs w:val="26"/>
          <w:shd w:val="clear" w:color="auto" w:fill="FFFFFF"/>
        </w:rPr>
        <w:t>Статья 94. Переходные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Составные части нормативных правовых актов, принятых и утвержденных до введения в действие настоящего Закона, сохраняются в первоначальном (исходном) виде до принятия и утверждения их в новой редакции.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В процессе внесения изменений и дополнений в нормативные правовые акты, принятые или утвержденные до введения в действие данного Закона, их составные части могут не изменяться и излагаться  в форме, которая действовала во время принятия и утверждения данного нормативного правового акта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"vfp:///rgn=134465" \o "Ссылка на Закон РТ О внесении изменений и дополнений в Закон РТ О нормативных правовых акта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7" w:name="A000000064"/>
      <w:bookmarkEnd w:id="107"/>
      <w:r>
        <w:rPr>
          <w:rFonts w:ascii="Courier New" w:hAnsi="Courier New" w:cs="Courier New" w:eastAsia="Courier New"/>
          <w:b w:val="1"/>
          <w:color w:val="003399"/>
          <w:sz w:val="26"/>
          <w:szCs w:val="26"/>
          <w:shd w:val="clear" w:color="auto" w:fill="FFFFFF"/>
        </w:rPr>
        <w:t>Статья 95. О признании утратившим силу Закона Республики Таджикистан "О нормативных правовых актах"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Признать утратившим силу </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 xml:space="preserve">HYPERLINK "vfp:///rgn=14413" \o "Ссылка на Закон РТ  О нормативных правовых акта</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sz w:val="24"/>
          <w:szCs w:val="24"/>
          <w:shd w:val="clear" w:color="auto" w:fill="FFFFFF"/>
        </w:rPr>
        <w:t>Закон</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Республики Таджикистан от 26 марта 2009 года "О нормативных правовых актах" (Ахбори Маджлиси Оли Республики Таджикистан, 2009 г., № 3, ст.99; 2010 г., №3, ст. 152; 2011 г., №6, ст.442).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8" w:name="A4XO0LNGOF"/>
      <w:bookmarkEnd w:id="108"/>
      <w:r>
        <w:rPr>
          <w:rFonts w:ascii="Courier New" w:hAnsi="Courier New" w:cs="Courier New" w:eastAsia="Courier New"/>
          <w:b w:val="1"/>
          <w:color w:val="003399"/>
          <w:sz w:val="26"/>
          <w:szCs w:val="26"/>
          <w:shd w:val="clear" w:color="auto" w:fill="FFFFFF"/>
        </w:rPr>
        <w:t xml:space="preserve">Статья 96. Порядок введения в действие настоящего Закона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ввести в действие после его официального опубликования.</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Президент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Республики Таджикистан          Эмомали Рахмон </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г.Душанбе, </w:t>
      </w:r>
    </w:p>
    <w:p>
      <w:r>
        <w:rPr>
          <w:rFonts w:ascii="Courier New" w:hAnsi="Courier New" w:cs="Courier New" w:eastAsia="Courier New"/>
          <w:b w:val="1"/>
          <w:color w:val="333399"/>
          <w:sz w:val="24"/>
          <w:szCs w:val="24"/>
          <w:shd w:val="clear" w:color="auto" w:fill="FFFFFF"/>
        </w:rPr>
        <w:t>от 30 мая 2017 года, № 1414</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0" TargetMode="External" /><Relationship Id="R3" Type="http://schemas.openxmlformats.org/officeDocument/2006/relationships/hyperlink" Target="vfp:///rgn=10" TargetMode="External" /><Relationship Id="R4" Type="http://schemas.openxmlformats.org/officeDocument/2006/relationships/hyperlink" Target="vfp:///rgn=118662"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2025-08-07T10:15:57Z</dcterms:created>
  <dcterms:modified xsi:type="dcterms:W3CDTF">2025-08-07T10:15:57Z</dcterms:modified>
  <cp:revision>1</cp:revision>
</cp:coreProperties>
</file>