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hd w:val="clear" w:fill="FFFFFF"/>
        <w:spacing w:before="300" w:after="0"/>
        <w:ind w:firstLine="0" w:left="0" w:right="0"/>
        <w:jc w:val="center"/>
        <w:outlineLvl w:val="1"/>
        <w:rPr>
          <w:rFonts w:ascii="Courier New" w:hAnsi="Courier New" w:cs="Courier New" w:eastAsia="Courier New"/>
          <w:b w:val="1"/>
          <w:color w:val="003399"/>
          <w:sz w:val="31"/>
          <w:shd w:val="clear" w:color="auto" w:fill="FFFFFF"/>
        </w:rPr>
      </w:pPr>
      <w:bookmarkStart w:id="0" w:name="A000000001"/>
      <w:bookmarkEnd w:id="0"/>
      <w:r>
        <w:rPr>
          <w:rFonts w:ascii="Courier New" w:hAnsi="Courier New" w:cs="Courier New" w:eastAsia="Courier New"/>
          <w:b w:val="1"/>
          <w:color w:val="003399"/>
          <w:sz w:val="31"/>
          <w:szCs w:val="31"/>
          <w:shd w:val="clear" w:color="auto" w:fill="FFFFFF"/>
        </w:rPr>
        <w:t>ЗАКОН РЕСПУБЛИКИ ТАДЖИКИСТАН</w:t>
      </w:r>
    </w:p>
    <w:p>
      <w:pPr>
        <w:shd w:val="clear" w:fill="FFFFFF"/>
        <w:spacing w:before="300" w:after="0"/>
        <w:ind w:firstLine="0" w:left="0" w:right="0"/>
        <w:jc w:val="center"/>
        <w:rPr>
          <w:rFonts w:ascii="Courier New" w:hAnsi="Courier New" w:cs="Courier New" w:eastAsia="Courier New"/>
          <w:b w:val="1"/>
          <w:color w:val="003399"/>
          <w:sz w:val="31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003399"/>
          <w:sz w:val="31"/>
          <w:szCs w:val="31"/>
          <w:shd w:val="clear" w:color="auto" w:fill="FFFFFF"/>
        </w:rPr>
        <w:t>О МИГРАЦИИ</w:t>
      </w:r>
    </w:p>
    <w:p>
      <w:pPr>
        <w:shd w:val="clear" w:fill="FFFFFF"/>
        <w:spacing w:before="0" w:after="0"/>
        <w:ind w:firstLine="0" w:left="0" w:right="0"/>
        <w:jc w:val="center"/>
        <w:outlineLvl w:val="9"/>
        <w:rPr>
          <w:rFonts w:ascii="Courier New" w:hAnsi="Courier New" w:cs="Courier New" w:eastAsia="Courier New"/>
          <w:color w:val="008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8000"/>
          <w:sz w:val="24"/>
          <w:szCs w:val="24"/>
          <w:shd w:val="clear" w:color="auto" w:fill="FFFFFF"/>
        </w:rPr>
        <w:t xml:space="preserve">(в редакции Закона РТ от 10 мая 2002 г. </w:t>
      </w:r>
      <w:hyperlink xmlns:r="http://schemas.openxmlformats.org/officeDocument/2006/relationships" r:id="R2" w:tooltip="Ссылка на Закон РТ О внес. измен-й и доп-й в Закон РТ О миграции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№31</w:t>
        </w:r>
      </w:hyperlink>
      <w:r>
        <w:rPr>
          <w:rFonts w:ascii="Courier New" w:hAnsi="Courier New" w:cs="Courier New" w:eastAsia="Courier New"/>
          <w:color w:val="008000"/>
          <w:sz w:val="24"/>
          <w:szCs w:val="24"/>
          <w:shd w:val="clear" w:color="auto" w:fill="FFFFFF"/>
        </w:rPr>
        <w:t>, от 28 декабря 2005г.</w:t>
      </w:r>
      <w:hyperlink xmlns:r="http://schemas.openxmlformats.org/officeDocument/2006/relationships" r:id="R3" w:tooltip="Ссылка на Закон РТ О внес. измен-й в Закон РТ О миграции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№145</w:t>
        </w:r>
      </w:hyperlink>
      <w:r>
        <w:rPr>
          <w:rFonts w:ascii="Courier New" w:hAnsi="Courier New" w:cs="Courier New" w:eastAsia="Courier New"/>
          <w:color w:val="008000"/>
          <w:sz w:val="24"/>
          <w:szCs w:val="24"/>
          <w:shd w:val="clear" w:color="auto" w:fill="FFFFFF"/>
        </w:rPr>
        <w:t>, от 31 декабря 2008г.</w:t>
      </w:r>
      <w:hyperlink xmlns:r="http://schemas.openxmlformats.org/officeDocument/2006/relationships" r:id="R4" w:tooltip="Ссылка на Закон РТ О внес. измен-й и доп-й в Закон РТ О миграции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№</w:t>
        </w:r>
        <w:r>
          <w:rPr>
            <w:rStyle w:val="C2"/>
            <w:rFonts w:ascii="Courier New" w:hAnsi="Courier New" w:cs="Courier New" w:eastAsia="Courier New"/>
            <w:color w:val="0000CC"/>
            <w:sz w:val="24"/>
            <w:szCs w:val="24"/>
            <w:u w:val="single"/>
            <w:shd w:val="clear" w:color="auto" w:fill="FFFFFF"/>
          </w:rPr>
          <w:t>470</w:t>
        </w:r>
      </w:hyperlink>
      <w:r>
        <w:rPr>
          <w:rFonts w:ascii="Courier New" w:hAnsi="Courier New" w:cs="Courier New" w:eastAsia="Courier New"/>
          <w:color w:val="008000"/>
          <w:sz w:val="24"/>
          <w:szCs w:val="24"/>
          <w:shd w:val="clear" w:color="auto" w:fill="FFFFFF"/>
        </w:rPr>
        <w:t>, от 12.01.2010г.</w:t>
      </w:r>
      <w:hyperlink xmlns:r="http://schemas.openxmlformats.org/officeDocument/2006/relationships" r:id="R5" w:tooltip="Ссылка на Закон РТ О внес. измен-й и доп-й в Закон РТ О миграции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№</w:t>
        </w:r>
        <w:r>
          <w:rPr>
            <w:rStyle w:val="C2"/>
            <w:rFonts w:ascii="Courier New" w:hAnsi="Courier New" w:cs="Courier New" w:eastAsia="Courier New"/>
            <w:color w:val="0000CC"/>
            <w:sz w:val="24"/>
            <w:szCs w:val="24"/>
            <w:u w:val="single"/>
            <w:shd w:val="clear" w:color="auto" w:fill="FFFFFF"/>
          </w:rPr>
          <w:t>470</w:t>
        </w:r>
      </w:hyperlink>
      <w:r>
        <w:rPr>
          <w:rFonts w:ascii="Courier New" w:hAnsi="Courier New" w:cs="Courier New" w:eastAsia="Courier New"/>
          <w:color w:val="008000"/>
          <w:sz w:val="24"/>
          <w:szCs w:val="24"/>
          <w:shd w:val="clear" w:color="auto" w:fill="FFFFFF"/>
        </w:rPr>
        <w:t>, от 03.08.2018г.</w:t>
      </w:r>
      <w:hyperlink xmlns:r="http://schemas.openxmlformats.org/officeDocument/2006/relationships" r:id="R6" w:tooltip="Ссылка на Закон РТ О внесении изменений и дополнений в Закон РТ О миграции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№1541</w:t>
        </w:r>
      </w:hyperlink>
      <w:r>
        <w:rPr>
          <w:rFonts w:ascii="Courier New" w:hAnsi="Courier New" w:cs="Courier New" w:eastAsia="Courier New"/>
          <w:color w:val="008000"/>
          <w:sz w:val="24"/>
          <w:szCs w:val="24"/>
          <w:shd w:val="clear" w:color="auto" w:fill="FFFFFF"/>
        </w:rPr>
        <w:t xml:space="preserve">, от 13.11.2024 </w:t>
      </w:r>
      <w:hyperlink xmlns:r="http://schemas.openxmlformats.org/officeDocument/2006/relationships" r:id="R7" w:tgtFrame="_blank" w:tooltip="Ссылка на Закон РТ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№2107</w:t>
        </w:r>
      </w:hyperlink>
      <w:r>
        <w:rPr>
          <w:rFonts w:ascii="Courier New" w:hAnsi="Courier New" w:cs="Courier New" w:eastAsia="Courier New"/>
          <w:color w:val="008000"/>
          <w:sz w:val="24"/>
          <w:szCs w:val="24"/>
          <w:shd w:val="clear" w:color="auto" w:fill="FFFFFF"/>
        </w:rPr>
        <w:t>)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Настоящий Закон определяет правовые, экономические и социальные основы внутренней и внешней миграции и направлен на регулирование миграционных процессов в Республике Таджикистан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03.08.2018г.</w:t>
      </w:r>
      <w:hyperlink xmlns:r="http://schemas.openxmlformats.org/officeDocument/2006/relationships" r:id="R8" w:tooltip="Ссылка на Закон РТ О внесении изменений и дополнений в Закон РТ О миграции">
        <w:r>
          <w:rPr>
            <w:rStyle w:val="C2"/>
            <w:rFonts w:ascii="Courier New" w:hAnsi="Courier New" w:cs="Courier New" w:eastAsia="Courier New"/>
            <w:i w:val="1"/>
            <w:sz w:val="24"/>
            <w:szCs w:val="24"/>
            <w:shd w:val="clear" w:color="auto" w:fill="FFFFFF"/>
          </w:rPr>
          <w:t>№1541</w:t>
        </w:r>
      </w:hyperlink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" w:name="A000000002"/>
      <w:bookmarkEnd w:id="1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1. Основные понятия</w:t>
      </w:r>
    </w:p>
    <w:p>
      <w:pPr>
        <w:shd w:val="clear" w:fill="FFFFFF"/>
        <w:spacing w:before="84" w:after="0"/>
        <w:ind w:firstLine="0" w:left="0" w:right="0"/>
        <w:jc w:val="both"/>
        <w:outlineLvl w:val="9"/>
        <w:rPr>
          <w:rFonts w:ascii="Courier New" w:hAnsi="Courier New" w:cs="Courier New" w:eastAsia="Courier New"/>
          <w:i w:val="1"/>
          <w:color w:val="9900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03.08.2018г.</w:t>
      </w:r>
      <w:hyperlink xmlns:r="http://schemas.openxmlformats.org/officeDocument/2006/relationships" r:id="R9" w:tooltip="Ссылка на Закон РТ О внесении изменений и дополнений в Закон РТ О миграции">
        <w:r>
          <w:rPr>
            <w:rStyle w:val="C2"/>
            <w:rFonts w:ascii="Courier New" w:hAnsi="Courier New" w:cs="Courier New" w:eastAsia="Courier New"/>
            <w:i w:val="1"/>
            <w:sz w:val="24"/>
            <w:szCs w:val="24"/>
            <w:shd w:val="clear" w:color="auto" w:fill="FFFFFF"/>
          </w:rPr>
          <w:t>№1541</w:t>
        </w:r>
      </w:hyperlink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 настоящем Законе используются следующие основные понятия: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внешняя трудовая миграция - добровольный выезд на законном основании граждан, постоянно проживающих на территории Республики Таджикистан за границу, а также въезд иностранных граждан и лиц без гражданства постоянно проживающих вне пределов Республики Таджикистан, на ее территорию для оплачиваемой работы по трудовому договору (контракту);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приграничная трудовая миграция - ежедневный или еженедельный выезд граждан Республики Таджикистан на территорию сопредельного государства и ежедневный или еженедельный въезд граждан сопредельного государства на территорию Республики Таджикистан в целях получения оплачиваемой работы по трудовому договору (контракту) при условии постоянного проживания на территории государства выезда;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трудящийся мигрант- лицо, которое занималось, занимается или будет заниматься оплачиваемой трудовой деятельностью в государстве,в котором не проживает постоянно и гражданином которого оно не является;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пограничный трудящийся - трудящийся мигрант, сохраняющий свое обычное место жительство в сопредельном государстве, в которое он возвращается каждый день или один раз в неделю;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государство выезда - государство, на территории которого трудящийся мигрант проживает постоянно и выезжает для получения оплачиваемой работы в другое государство;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государство трудоустройства - государство, в котором трудящийся мигрант занимался, занимается или будет заниматься оплачиваемой трудовой деятельностью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10.05.2002 г.</w:t>
      </w:r>
      <w:hyperlink xmlns:r="http://schemas.openxmlformats.org/officeDocument/2006/relationships" r:id="RA" w:tooltip="Ссылка на Закон РТ О внес. измен-й и доп-й в Закон РТ О миграции">
        <w:r>
          <w:rPr>
            <w:rStyle w:val="C2"/>
            <w:rFonts w:ascii="Courier New" w:hAnsi="Courier New" w:cs="Courier New" w:eastAsia="Courier New"/>
            <w:i w:val="1"/>
            <w:sz w:val="24"/>
            <w:szCs w:val="24"/>
            <w:shd w:val="clear" w:color="auto" w:fill="FFFFFF"/>
          </w:rPr>
          <w:t>№</w:t>
        </w:r>
        <w:r>
          <w:rPr>
            <w:rStyle w:val="C2"/>
            <w:rFonts w:ascii="Courier New" w:hAnsi="Courier New" w:cs="Courier New" w:eastAsia="Courier New"/>
            <w:i w:val="1"/>
            <w:color w:val="0000CC"/>
            <w:sz w:val="24"/>
            <w:szCs w:val="24"/>
            <w:u w:val="single"/>
            <w:shd w:val="clear" w:color="auto" w:fill="FFFFFF"/>
          </w:rPr>
          <w:t>31</w:t>
        </w:r>
      </w:hyperlink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внутренняя миграция - безвозвратное, временное, а также сезонное перемещение физических лиц внутри Республики Таджикистан;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иммигрант - иностранный гражданин или лицо без гражданства, прибывшее в Республику Таджикистан для временного или постоянного проживания;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иммиграция - въезд иностранных граждан или лиц без гражданства в Республику Таджикистан для временного или постоянного проживания;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семейная иммиграция - въезд в Республику Таджикистан группы родственников для временного или постоянного проживания;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коллективная иммиграция - организованное переселение в Республику Таджикистан иностранных граждан и лиц без гражданства;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нелегальные иммигранты - иностранные граждане или лица без гражданства, прибывшие на территорию Республики Таджикистан самостоятельно, без соответствующего разрешения уполномоченного органа или получившие его обманным путем, а также вьехавшие на территорию Республики Таджикистан на основе соответствующего разрешения, но не покинувшие ее по истечении срока пребывания;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 переселенцы - лица, возвратившиеся на прежнее место жительства с целью постоянного проживания, на свою историческую родину (репатрианты), а также лица, вступившие в брак с гражданами Республики Таджикистан, или лица, добровольно покинувшие страну постоянного проживания и переехавшие на постоянное проживание в Республику Таджикистан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03.08.2018г.</w:t>
      </w:r>
      <w:hyperlink xmlns:r="http://schemas.openxmlformats.org/officeDocument/2006/relationships" r:id="RB" w:tooltip="Ссылка на Закон РТ О внесении изменений и дополнений в Закон РТ О миграции">
        <w:r>
          <w:rPr>
            <w:rStyle w:val="C2"/>
            <w:rFonts w:ascii="Courier New" w:hAnsi="Courier New" w:cs="Courier New" w:eastAsia="Courier New"/>
            <w:i w:val="1"/>
            <w:sz w:val="24"/>
            <w:szCs w:val="24"/>
            <w:shd w:val="clear" w:color="auto" w:fill="FFFFFF"/>
          </w:rPr>
          <w:t>№1541</w:t>
        </w:r>
      </w:hyperlink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1) с целью воссоединения с семьей, проживающей на территории Республики Таджикистан;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2) с целью возвращения на прежнее место жительства;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3) с целью возвращения на свою историческую Родину (репатрианты);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4) в связи с вступлением в брак с лицом, являющимся гражданином Республики Таджикистан;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вынужденные переселенцы - лица, являющиеся гражданами Республики Таджикистан, вынужденно покинувшие место своего постоянного жительства, находящиеся на территории другого государства в силу совершения над ними насилия и преследования, либо реальной опасности подвергнуться преследованию не только в отношении самого себя, но против членов своей семьи по признакам расовой, национальной принадлежности, вероисповедания, языка, политических убеждений, принадлежности к определенной социальной группе, а также если существует связь между совершением насилия или преследования и реальной опасностью подвергнуться преследованию в вооруженных и межнациональных конфликтах;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временное местожительство переселенцев - населенный пункт на территории Республики Таджикистан, определенный центральным исполнительным органом по согласованию с местными исполнительными органами государственной власти и другими компетентными органами, на котором находятся жилые помещения, пригодные для размещения и временного проживания репатриантов, реэмигрантов, вынужденных переселенцев и беженцев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31.12.2008г.№</w:t>
      </w:r>
      <w:r>
        <w:rPr>
          <w:rFonts w:ascii="Courier New" w:hAnsi="Courier New" w:cs="Courier New" w:eastAsia="Courier New"/>
          <w:i w:val="1"/>
          <w:color w:val="0000CC"/>
          <w:sz w:val="24"/>
          <w:szCs w:val="24"/>
          <w:u w:val="single"/>
          <w:shd w:val="clear" w:color="auto" w:fill="FFFFFF"/>
        </w:rPr>
        <w:t>470</w:t>
      </w: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);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репатриация - возвращение на родину военнопленных, перемещенных лиц, беженцев, эмигрантов;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репатрианты - физические лица, возвращающиеся по репатриации;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эмиграция - безвозвратный или временный выезд физических лиц из Республики Таджикистан в другую страну;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реэмигранты - лица, находившиеся в эмиграции и возвращающиеся на Родину;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эмигранты - физические лица, совершающие эмиграцию;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экологические мигранты - лица, вынужденные оставить свои жилища из-за экологических катастроф;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экологическая миграция - процесс вынужденного передвижения граждан внутри территории своей страны вследствие ухудшения среды проживания и экологических катастроф;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субъекты хозяйствования - физические или юридические лица, осуществляющие хозяйственную деятельность и имеющие лицензию на деятельность, связанную с трудоустройством граждан Республики Таджикистан за границей и привлечением иностранной рабочей силы в Республику Таджикистан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12.01.2010г.№591).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" w:name="A000000003"/>
      <w:bookmarkEnd w:id="2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2. Основные принципы регулирования миграции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Миграция основывается на следующих принципах: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-обеспечение прав человека на свободный выбор места проживания, свободу труда, свободный выбор рода деятельности и профессии, свободу выезда, свободу передвижения;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-недопустимость какой-либо дискриминации по мотивам национальности, расы, пола, языка, вероисповедания, политических убеждений, образования, социального и имущественного положения;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-участие соответствующих государственных органов в организации упорядочения процессов миграции;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-личном участии мигрантов в обустройстве на новом месте проживания при адресной государственной поддержке инициативы и самодеятельности каждого, в первую очередь - переселенцев из зон экологических и стихийного бедствия;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-запрещение высылки или принудительного возвращения мигрантов в страны, откуда они прибыли;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-сотрудничество с другими странами.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" w:name="A000000004"/>
      <w:bookmarkEnd w:id="3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3. Законодательство Республики Таджикистан о миграции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Законодательство Республики Таджикистан о миграции основывается на Конституции Республики Таджикистан и состоит из настоящего Закона, других нормативных правовых актов Республики Таджикистан, а также международных правовых актов, признанных Таджикистаном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31.12.2008г.№</w:t>
      </w:r>
      <w:r>
        <w:rPr>
          <w:rFonts w:ascii="Courier New" w:hAnsi="Courier New" w:cs="Courier New" w:eastAsia="Courier New"/>
          <w:i w:val="1"/>
          <w:color w:val="0000CC"/>
          <w:sz w:val="24"/>
          <w:szCs w:val="24"/>
          <w:u w:val="single"/>
          <w:shd w:val="clear" w:color="auto" w:fill="FFFFFF"/>
        </w:rPr>
        <w:t>470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4" w:name="A000000005"/>
      <w:bookmarkEnd w:id="4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4. Субъекты миграции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Лица, получившие разрешение на достоянное или временное проживание в Республике Таджикистан в соответствии с настоящим Законом приобретают статус иммигрантов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от12.01.2010г.№591).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Лица, переселяющиеся на законных основаниях на постоянное жительство из Республики Таджикистан в другие государства, приобретают статус эмигрантов (кроме сотрудников посольств и представительств Республики Таджикистан в зарубежных странах, граждан Республики Таджикистан, осуществляющих в зарубежных странах временную трудовую деятельность, военнослужащих, выполняющих миротворческий долг, а также лиц, находящихся на учебе, лечении, в туристической поездке и служебной командировке).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Лица, вынужденно переселившиеся внутри Республики Таджикистан приобретают статус внутренних мигрантов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12.01.2010г.№591).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4. Лица, совершившие преступления, направленные против мира, безопасности человечества, террористического и экстремистского характера, не могут быть признаны иммигрантами или реэмигрантами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 03.08.2018г.</w:t>
      </w:r>
      <w:hyperlink xmlns:r="http://schemas.openxmlformats.org/officeDocument/2006/relationships" r:id="RC" w:tooltip="Ссылка на Закон РТ О внесении изменений и дополнений в Закон РТ О миграции">
        <w:r>
          <w:rPr>
            <w:rStyle w:val="C2"/>
            <w:rFonts w:ascii="Courier New" w:hAnsi="Courier New" w:cs="Courier New" w:eastAsia="Courier New"/>
            <w:i w:val="1"/>
            <w:sz w:val="24"/>
            <w:szCs w:val="24"/>
            <w:shd w:val="clear" w:color="auto" w:fill="FFFFFF"/>
          </w:rPr>
          <w:t>№1541</w:t>
        </w:r>
      </w:hyperlink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5" w:name="A000000006"/>
      <w:bookmarkEnd w:id="5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5. Порядок осуществления внутренней миграции и экологической миграции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Порядок осуществления внутренней миграции и экологической миграции тов определяется Правительством Республики Таджикистан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12.01.2010г.№591).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6" w:name="A000000007"/>
      <w:bookmarkEnd w:id="6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6. Уполномоченный государственный орган по управлению миграционными процессами в Республике Таджикистан</w:t>
      </w:r>
    </w:p>
    <w:p>
      <w:pPr>
        <w:shd w:val="clear" w:fill="FFFFFF"/>
        <w:spacing w:before="84" w:after="0"/>
        <w:ind w:firstLine="0" w:left="0" w:right="0"/>
        <w:jc w:val="both"/>
        <w:outlineLvl w:val="9"/>
        <w:rPr>
          <w:rFonts w:ascii="Courier New" w:hAnsi="Courier New" w:cs="Courier New" w:eastAsia="Courier New"/>
          <w:i w:val="1"/>
          <w:color w:val="9900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03.08.2018г.№1541)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1. Управление миграционными процессами в Республике Таджикистан осуществляется уполномоченным государственным органом, определённым Правительством Республики Таджикистан  (далее уполномоченный государственный орган)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03.08.2018г.</w:t>
      </w:r>
      <w:hyperlink xmlns:r="http://schemas.openxmlformats.org/officeDocument/2006/relationships" r:id="RD" w:tooltip="Ссылка на Закон РТ О внесении изменений и дополнений в Закон РТ О миграции">
        <w:r>
          <w:rPr>
            <w:rStyle w:val="C2"/>
            <w:rFonts w:ascii="Courier New" w:hAnsi="Courier New" w:cs="Courier New" w:eastAsia="Courier New"/>
            <w:i w:val="1"/>
            <w:sz w:val="24"/>
            <w:szCs w:val="24"/>
            <w:shd w:val="clear" w:color="auto" w:fill="FFFFFF"/>
          </w:rPr>
          <w:t>№1541</w:t>
        </w:r>
      </w:hyperlink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2. Положение об уполномоченном государственном органе утверждается Правительством Республики Таджикистан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03.08.2018г.</w:t>
      </w:r>
      <w:hyperlink xmlns:r="http://schemas.openxmlformats.org/officeDocument/2006/relationships" r:id="RE" w:tooltip="Ссылка на Закон РТ О внесении изменений и дополнений в Закон РТ О миграции">
        <w:r>
          <w:rPr>
            <w:rStyle w:val="C2"/>
            <w:rFonts w:ascii="Courier New" w:hAnsi="Courier New" w:cs="Courier New" w:eastAsia="Courier New"/>
            <w:i w:val="1"/>
            <w:sz w:val="24"/>
            <w:szCs w:val="24"/>
            <w:shd w:val="clear" w:color="auto" w:fill="FFFFFF"/>
          </w:rPr>
          <w:t>№1541</w:t>
        </w:r>
      </w:hyperlink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7" w:name="A000000008"/>
      <w:bookmarkEnd w:id="7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7. Полномочия уполномоченного государственного органа</w:t>
      </w:r>
    </w:p>
    <w:p>
      <w:pPr>
        <w:shd w:val="clear" w:fill="FFFFFF"/>
        <w:spacing w:before="84" w:after="0"/>
        <w:ind w:firstLine="0" w:left="0" w:right="0"/>
        <w:jc w:val="both"/>
        <w:outlineLvl w:val="9"/>
        <w:rPr>
          <w:rFonts w:ascii="Courier New" w:hAnsi="Courier New" w:cs="Courier New" w:eastAsia="Courier New"/>
          <w:i w:val="1"/>
          <w:color w:val="9900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03.08.2018г.</w:t>
      </w:r>
      <w:hyperlink xmlns:r="http://schemas.openxmlformats.org/officeDocument/2006/relationships" r:id="RF" w:tooltip="Ссылка на Закон РТ О внесении изменений и дополнений в Закон РТ О миграции">
        <w:r>
          <w:rPr>
            <w:rStyle w:val="C2"/>
            <w:rFonts w:ascii="Courier New" w:hAnsi="Courier New" w:cs="Courier New" w:eastAsia="Courier New"/>
            <w:i w:val="1"/>
            <w:sz w:val="24"/>
            <w:szCs w:val="24"/>
            <w:shd w:val="clear" w:color="auto" w:fill="FFFFFF"/>
          </w:rPr>
          <w:t>№1541</w:t>
        </w:r>
      </w:hyperlink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 Уполномоченный государственный орган имеет следующие полномочия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03.08.2018г.</w:t>
      </w:r>
      <w:hyperlink xmlns:r="http://schemas.openxmlformats.org/officeDocument/2006/relationships" r:id="R10" w:tooltip="Ссылка на Закон РТ О внесении изменений и дополнений в Закон РТ О миграции">
        <w:r>
          <w:rPr>
            <w:rStyle w:val="C2"/>
            <w:rFonts w:ascii="Courier New" w:hAnsi="Courier New" w:cs="Courier New" w:eastAsia="Courier New"/>
            <w:i w:val="1"/>
            <w:sz w:val="24"/>
            <w:szCs w:val="24"/>
            <w:shd w:val="clear" w:color="auto" w:fill="FFFFFF"/>
          </w:rPr>
          <w:t>№1541</w:t>
        </w:r>
      </w:hyperlink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</w:t>
      </w: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1) координировать в Республике Таджикистан работу по вопросам миграции;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2) давать соответствующее разрешение иностранным гражданам и лицам без гражданства на осуществление трудовой деятельности;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3) анализировать и прогнозировать миграционные процессы в стране и информировать об этом Правительство Республики Таджикистан и местные исполнительные органы государственной  власти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03.08.2018г.</w:t>
      </w:r>
      <w:hyperlink xmlns:r="http://schemas.openxmlformats.org/officeDocument/2006/relationships" r:id="R11" w:tooltip="Ссылка на Закон РТ О внесении изменений и дополнений в Закон РТ О миграции">
        <w:r>
          <w:rPr>
            <w:rStyle w:val="C2"/>
            <w:rFonts w:ascii="Courier New" w:hAnsi="Courier New" w:cs="Courier New" w:eastAsia="Courier New"/>
            <w:i w:val="1"/>
            <w:sz w:val="24"/>
            <w:szCs w:val="24"/>
            <w:shd w:val="clear" w:color="auto" w:fill="FFFFFF"/>
          </w:rPr>
          <w:t>№1541</w:t>
        </w:r>
      </w:hyperlink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4) вносить на рассмотрение Правительства Республики Таджикистан предложения по формированию квоты иммиграции;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5) организовывать в пределах утвержденной квоты переселение, прием и обустройство репатриантов, реэмигрантов и вынужденных переселенцев;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6) осуществлять регистрацию, учет прибывших репатриантов, реэмигрантов и вынужденных переселенцев;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7) принимать письменные ходатайства лиц, желающих получить политическое убежище в Республике Таджикистан, и оформлять необходимые документы;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8) вести учет миграции граждан Республики Таджикистан за рубеж и возвращения из-за рубежа;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9) выдавать лицензии на осуществление деятельности, связанной с трудоустройством граждан Республики Таджикистан за границей и привлечением иностранной рабочей силы в Республику Таджикистан, содействовать в организации деятельности субъектов хозяйствования и осуществлять проверку их деятельности;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10) предотвращать нелегальную трудовую миграцию, в случаях выявления нарушения правил проживания со стороны иностранных граждан и лиц без гражданства оформлять материалы для привлечения их к административной и уголовной ответственности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12.01.2010г.№591);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11) осуществлять другие полномочия, предусмотренные законодательством Республики Таджикистан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03.08.2018г.</w:t>
      </w:r>
      <w:hyperlink xmlns:r="http://schemas.openxmlformats.org/officeDocument/2006/relationships" r:id="R12" w:tooltip="Ссылка на Закон РТ О внесении изменений и дополнений в Закон РТ О миграции">
        <w:r>
          <w:rPr>
            <w:rStyle w:val="C2"/>
            <w:rFonts w:ascii="Courier New" w:hAnsi="Courier New" w:cs="Courier New" w:eastAsia="Courier New"/>
            <w:i w:val="1"/>
            <w:sz w:val="24"/>
            <w:szCs w:val="24"/>
            <w:shd w:val="clear" w:color="auto" w:fill="FFFFFF"/>
          </w:rPr>
          <w:t>№1541</w:t>
        </w:r>
      </w:hyperlink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8" w:name="A000000009"/>
      <w:bookmarkEnd w:id="8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8. Направление трудящихся мигрантов на работу за рубеж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Государство содействует направлению трудящихся мигрантов граждан Республики Таджикистан в организованном порядке с их согласия только в те страны, где их права защищены.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Гарантией защиты прав трудящихся мигрантов за рубежом для государства служат следующие обстоятельства;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наличие в государстве трудоустройства трудового и социального законодательства, защищающего права трудящихся мигрантов;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участие государства трудоустройства в международных конвенциях, декларациях и резолюциях, касающихся защиты прав трудящихся мигрантов;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наличие двусторонних или многосторонних договоров государства трудоустройства с Республикой Таджикистан о защите прав трудящихся мигрантов за рубежом;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принятие государством трудоустройства позитивных практических мер по защите прав трудящихся мигрантов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10.05.2002г.</w:t>
      </w:r>
      <w:hyperlink xmlns:r="http://schemas.openxmlformats.org/officeDocument/2006/relationships" r:id="R13" w:tooltip="Ссылка на Закон РТ О внес. измен-й и доп-й в Закон РТ О миграции">
        <w:r>
          <w:rPr>
            <w:rStyle w:val="C2"/>
            <w:rFonts w:ascii="Courier New" w:hAnsi="Courier New" w:cs="Courier New" w:eastAsia="Courier New"/>
            <w:i w:val="1"/>
            <w:sz w:val="24"/>
            <w:szCs w:val="24"/>
            <w:shd w:val="clear" w:color="auto" w:fill="FFFFFF"/>
          </w:rPr>
          <w:t>№31</w:t>
        </w:r>
      </w:hyperlink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9" w:name="A000000010"/>
      <w:bookmarkEnd w:id="9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8(1). Порядок направления и привлечения рабочей силы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Осуществление субъектами хозяйствования Республики Таджикистан деятельности, связанной с трудоустройством граждан Республики Таджикистан за границей и привлечением в Республику Таджикистан иностранной рабочей силы, производится на основании разрешения (лицензия) выдаваемого уполномоченным государственный органом Республики Таджикистан в соответствии с Законом Республики Таджикистан "О лицензировании отдельных видов деятельности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 xml:space="preserve">( редакции Закона РТ от 10.05.2002г. </w:t>
      </w:r>
      <w:hyperlink xmlns:r="http://schemas.openxmlformats.org/officeDocument/2006/relationships" r:id="R14" w:tooltip="Ссылка на Закон РТ О внес. измен-й и доп-й в Закон РТ О миграции">
        <w:r>
          <w:rPr>
            <w:rStyle w:val="C2"/>
            <w:rFonts w:ascii="Courier New" w:hAnsi="Courier New" w:cs="Courier New" w:eastAsia="Courier New"/>
            <w:i w:val="1"/>
            <w:sz w:val="24"/>
            <w:szCs w:val="24"/>
            <w:shd w:val="clear" w:color="auto" w:fill="FFFFFF"/>
          </w:rPr>
          <w:t>№31</w:t>
        </w:r>
      </w:hyperlink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)(в редакции Закона РТ от 28.12.2005г.</w:t>
      </w:r>
      <w:hyperlink xmlns:r="http://schemas.openxmlformats.org/officeDocument/2006/relationships" r:id="R15" w:tooltip="Ссылка на Закон РТ О внес. измен-й в Закон РТ О миграции">
        <w:r>
          <w:rPr>
            <w:rStyle w:val="C2"/>
            <w:rFonts w:ascii="Courier New" w:hAnsi="Courier New" w:cs="Courier New" w:eastAsia="Courier New"/>
            <w:i w:val="1"/>
            <w:sz w:val="24"/>
            <w:szCs w:val="24"/>
            <w:shd w:val="clear" w:color="auto" w:fill="FFFFFF"/>
          </w:rPr>
          <w:t>№145</w:t>
        </w:r>
      </w:hyperlink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, от 03.08.2018г.</w:t>
      </w:r>
      <w:hyperlink xmlns:r="http://schemas.openxmlformats.org/officeDocument/2006/relationships" r:id="R16" w:tooltip="Ссылка на Закон РТ О внесении изменений и дополнений в Закон РТ О миграции">
        <w:r>
          <w:rPr>
            <w:rStyle w:val="C2"/>
            <w:rFonts w:ascii="Courier New" w:hAnsi="Courier New" w:cs="Courier New" w:eastAsia="Courier New"/>
            <w:i w:val="1"/>
            <w:sz w:val="24"/>
            <w:szCs w:val="24"/>
            <w:shd w:val="clear" w:color="auto" w:fill="FFFFFF"/>
          </w:rPr>
          <w:t>№1541</w:t>
        </w:r>
      </w:hyperlink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0" w:name="A000000011"/>
      <w:bookmarkEnd w:id="10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8 (2) Порядок выезда и въезда трудящихся мигрантов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Граждане Республики Таджикистан, выезжающие за границу для получения оплачиваемой работы, должны иметь трудовой договор (контракт),заключенный с работодателем, загранпаспорт, оформленный в органах внутренних дел в установленном порядке и при необходимости, визу государства трудоустройства, выданную его дипломатическим представительством или консульским управлением.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Порядок привлечения трудящихся мигрантов, возрастные и иные требования к ним, устанавливаются в соответствии с законодательством государства трудоустройства и международными договорами Республики Таджикистан.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Трудящиеся мигранты выезжают для трудоустройства в Республику Таджикистан по визе, выданной в установленном порядке дипломатическими представительствами или Консульскими учреждениями Республики Таджикистан за границей.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Продление срока действия визы для въезда и выезда трудящихся мигрантов осуществляется в порядке, установленном законодательством Республики Таджикистан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 xml:space="preserve">(в редакции Закона РТ от 13.11.2024 </w:t>
      </w:r>
      <w:hyperlink xmlns:r="http://schemas.openxmlformats.org/officeDocument/2006/relationships" r:id="R17" w:tgtFrame="_blank" w:tooltip="Ссылка на Закон РТ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№2107</w:t>
        </w:r>
      </w:hyperlink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5. Порядок продления визы определяется Министерством иностранных, дел Республики Таджикистан.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6. Трудящиеся мигранты, прибывшие в Республику Таджикистан, подлежат регистрации в установленном порядке в органах внутренних дел по месту их временного проживания на основании письменного ходатайства физических или юридических лиц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12.01.2010г.№591).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7. Трудящиеся мигранты и члены их семей имеет право свободно покидать Республику Таджикистан и возвращаться в нее.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8. По истечении срока действия трудового договора (контракта) трудящиеся мигранты и члены их семей обязаны покинуть государство трудоустройства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10.05.2002г.)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1" w:name="A000000012"/>
      <w:bookmarkEnd w:id="11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8 (3). Трудовой договор (контракт)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1. Трудовые отношения трудящегося мигранта с работодателем оформляются трудовым договором (контрактом), с соблюдением требований трудового законодательства, который должен содержать данные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03.08.2018г.</w:t>
      </w:r>
      <w:hyperlink xmlns:r="http://schemas.openxmlformats.org/officeDocument/2006/relationships" r:id="R18" w:tooltip="Ссылка на Закон РТ О внесении изменений и дополнений в Закон РТ О миграции">
        <w:r>
          <w:rPr>
            <w:rStyle w:val="C2"/>
            <w:rFonts w:ascii="Courier New" w:hAnsi="Courier New" w:cs="Courier New" w:eastAsia="Courier New"/>
            <w:i w:val="1"/>
            <w:sz w:val="24"/>
            <w:szCs w:val="24"/>
            <w:shd w:val="clear" w:color="auto" w:fill="FFFFFF"/>
          </w:rPr>
          <w:t>№1541</w:t>
        </w:r>
      </w:hyperlink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</w:t>
      </w: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 сроке его действия, характере и место его оплачиваемой работы, условиях труда и его оплате, в том числе за работу в ночное время,выходные и праздничные дни;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 размере премий, надбавок и удержания с заработной платы;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 правах, обязанностях, ответственности сторон, порядке и условиях расторжения или продления трудового договора (контракта);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об организации переезда,питания, проживания, медицинского обслуживания трудящегося мигранта и членов его семьи;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 порядке и условиях социального страхования трудящегося мигранта;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 порядке возмещения вреда, причиненного здоровью трудящегося мигранта в процессе его оплачиваемой трудовой деятельности и о других социальных гарантиях.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Работодатель Республики Таджикистан обязан зарегистрировать заключенный трудовой договор(контракт) в территориальном органе по миграции.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Один экземпляр трудового договора(контракта) вручается трудящемуся мигранту до его выезда в государство трудоустройства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 xml:space="preserve">(в редакции Закона РТ от 10.05.2002 г. </w:t>
      </w:r>
      <w:hyperlink xmlns:r="http://schemas.openxmlformats.org/officeDocument/2006/relationships" r:id="R19" w:tooltip="Ссылка на Закон РТ О внес. измен-й и доп-й в Закон РТ О миграции">
        <w:r>
          <w:rPr>
            <w:rStyle w:val="C2"/>
            <w:rFonts w:ascii="Courier New" w:hAnsi="Courier New" w:cs="Courier New" w:eastAsia="Courier New"/>
            <w:i w:val="1"/>
            <w:sz w:val="24"/>
            <w:szCs w:val="24"/>
            <w:shd w:val="clear" w:color="auto" w:fill="FFFFFF"/>
          </w:rPr>
          <w:t>№31</w:t>
        </w:r>
      </w:hyperlink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2" w:name="A000000013"/>
      <w:bookmarkEnd w:id="12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8(4). Выдача разрешения на работу в Республике Таджикистан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Порядок выдачи разрешения на работу иностранным гражданам и лицам без гражданства, которые осуществляют трудовую деятельность в Республике Таджикистан, определяет Правительство Республики Таджикистан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12.01.2010г.№591).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3" w:name="A000000014"/>
      <w:bookmarkEnd w:id="13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 xml:space="preserve">Статья 9. Установленные квоты иммиграции и привлечение иностранной рабочей силы </w:t>
      </w:r>
    </w:p>
    <w:p>
      <w:pPr>
        <w:shd w:val="clear" w:fill="FFFFFF"/>
        <w:spacing w:before="84" w:after="0"/>
        <w:ind w:firstLine="0" w:left="0" w:right="0"/>
        <w:jc w:val="both"/>
        <w:outlineLvl w:val="9"/>
        <w:rPr>
          <w:rFonts w:ascii="Courier New" w:hAnsi="Courier New" w:cs="Courier New" w:eastAsia="Courier New"/>
          <w:i w:val="1"/>
          <w:color w:val="9900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 Закон РТ от10.05.2002 г.</w:t>
      </w:r>
      <w:hyperlink xmlns:r="http://schemas.openxmlformats.org/officeDocument/2006/relationships" r:id="R1A" w:tooltip="Ссылка на Закон РТ О внес. измен-й и доп-й в Закон РТ О миграции">
        <w:r>
          <w:rPr>
            <w:rStyle w:val="C2"/>
            <w:rFonts w:ascii="Courier New" w:hAnsi="Courier New" w:cs="Courier New" w:eastAsia="Courier New"/>
            <w:i w:val="1"/>
            <w:sz w:val="24"/>
            <w:szCs w:val="24"/>
            <w:shd w:val="clear" w:color="auto" w:fill="FFFFFF"/>
          </w:rPr>
          <w:t>№31</w:t>
        </w:r>
      </w:hyperlink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Квота на иммиграцию и привлечение иностранной рабочей силы в Республику Таджикистан на каждый календарный год устанавливается Президентом Республики Таджикистан по представлению Правительства Республики Таджикистан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 xml:space="preserve">(Закон РТ от 10.05.2002г. </w:t>
      </w:r>
      <w:hyperlink xmlns:r="http://schemas.openxmlformats.org/officeDocument/2006/relationships" r:id="R1B" w:tooltip="Ссылка на Закон РТ О внес. измен-й и доп-й в Закон РТ О миграции">
        <w:r>
          <w:rPr>
            <w:rStyle w:val="C2"/>
            <w:rFonts w:ascii="Courier New" w:hAnsi="Courier New" w:cs="Courier New" w:eastAsia="Courier New"/>
            <w:i w:val="1"/>
            <w:sz w:val="24"/>
            <w:szCs w:val="24"/>
            <w:shd w:val="clear" w:color="auto" w:fill="FFFFFF"/>
          </w:rPr>
          <w:t>№31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).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4" w:name="A000000015"/>
      <w:bookmarkEnd w:id="14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9 (1). Статистическая отчетность и информация о миграция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Порядок предоставления статистической отчетности о трудовой миграции граждан Республики Таджикистан за рубеж и возвращения из-за рубежа и о привлечении иностранных граждан и лиц без гражданства к трудовой деятельности в Республике Таджикистан определяет Правительство Республики Таджикистан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12.01.2010г.№591).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2. Уполномоченный государственный орган обменивается на безвозмездной основе заинтересованными государственными органами отчетной документации и сведениями, необходимыми им для выполнения своих функций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 03.08.2018г.</w:t>
      </w:r>
      <w:hyperlink xmlns:r="http://schemas.openxmlformats.org/officeDocument/2006/relationships" r:id="R1C" w:tooltip="Ссылка на Закон РТ О внесении изменений и дополнений в Закон РТ О миграции">
        <w:r>
          <w:rPr>
            <w:rStyle w:val="C2"/>
            <w:rFonts w:ascii="Courier New" w:hAnsi="Courier New" w:cs="Courier New" w:eastAsia="Courier New"/>
            <w:i w:val="1"/>
            <w:sz w:val="24"/>
            <w:szCs w:val="24"/>
            <w:shd w:val="clear" w:color="auto" w:fill="FFFFFF"/>
          </w:rPr>
          <w:t>№1541</w:t>
        </w:r>
      </w:hyperlink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Уполномоченный государственный орган обеспечивает публикацию статистических данных и информационных материалов о состоянии внешней трудовой миграции и миграции, спросе и предложении внешней трудовой миграции,возможностях трудоустройства, профессиональной ориентации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10.05.2002г.</w:t>
      </w:r>
      <w:hyperlink xmlns:r="http://schemas.openxmlformats.org/officeDocument/2006/relationships" r:id="R1D" w:tooltip="Ссылка на Закон РТ О внес. измен-й и доп-й в Закон РТ О миграции">
        <w:r>
          <w:rPr>
            <w:rStyle w:val="C2"/>
            <w:rFonts w:ascii="Courier New" w:hAnsi="Courier New" w:cs="Courier New" w:eastAsia="Courier New"/>
            <w:i w:val="1"/>
            <w:sz w:val="24"/>
            <w:szCs w:val="24"/>
            <w:shd w:val="clear" w:color="auto" w:fill="FFFFFF"/>
          </w:rPr>
          <w:t>№31</w:t>
        </w:r>
      </w:hyperlink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, от 03.08.2018г.</w:t>
      </w:r>
      <w:hyperlink xmlns:r="http://schemas.openxmlformats.org/officeDocument/2006/relationships" r:id="R1E" w:tooltip="Ссылка на Закон РТ О внесении изменений и дополнений в Закон РТ О миграции">
        <w:r>
          <w:rPr>
            <w:rStyle w:val="C2"/>
            <w:rFonts w:ascii="Courier New" w:hAnsi="Courier New" w:cs="Courier New" w:eastAsia="Courier New"/>
            <w:i w:val="1"/>
            <w:sz w:val="24"/>
            <w:szCs w:val="24"/>
            <w:shd w:val="clear" w:color="auto" w:fill="FFFFFF"/>
          </w:rPr>
          <w:t>№1541</w:t>
        </w:r>
      </w:hyperlink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5" w:name="A000000016"/>
      <w:bookmarkEnd w:id="15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9(2). Перевод денежных средств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Трудящиеся - мигранты, занимающиеся оплачиваемой трудовой деятельностью в Республике Таджикистан,могут осуществлять перевод заработных средств и сбережений в государство выезда в соответствии с законодательством Республики Таджикистан и международными договорами Республики Таджикистан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 xml:space="preserve">(в редакции Закона РТ от 10.05.2002г. </w:t>
      </w:r>
      <w:hyperlink xmlns:r="http://schemas.openxmlformats.org/officeDocument/2006/relationships" r:id="R1F" w:tooltip="Ссылка на Закон РТ О внес. измен-й и доп-й в Закон РТ О миграции">
        <w:r>
          <w:rPr>
            <w:rStyle w:val="C2"/>
            <w:rFonts w:ascii="Courier New" w:hAnsi="Courier New" w:cs="Courier New" w:eastAsia="Courier New"/>
            <w:i w:val="1"/>
            <w:sz w:val="24"/>
            <w:szCs w:val="24"/>
            <w:shd w:val="clear" w:color="auto" w:fill="FFFFFF"/>
          </w:rPr>
          <w:t>№31</w:t>
        </w:r>
      </w:hyperlink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6" w:name="A000000017"/>
      <w:bookmarkEnd w:id="16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10. Права и обязанности иммигрантов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Лицо, признанное иммигрантом и получившее вид на жительство, пользуется в Республике Таджикистан всеми правами и свободами, а также несет обязанности, предусмотренные законами или международными договорами Республики Таджикистан.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7" w:name="A000000018"/>
      <w:bookmarkEnd w:id="17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11. Лица, не являющиеся иммигрантами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Статус иммигрантов не предоставляется иностранным гражданам и лицам без гражданства, находящимся на территории Республики Таджикистан, если они: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-состоят на воинской службе в войсковых частях, расположенных на территории Республики Таджикистан;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-входят в состав дипломатических миссий и международных организаций;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-находятся на учебе или на производственной практике в Республике Таджикистан;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-осуществляют трудовую деятельность в соответствии с международными соглашениями;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-туристы, командированные, временные трудовые мигранты, включая спортсменов, спортивные команды, артистов), проезжающие транзитом, торговцы и вкладчики - инвесторы;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-являются представителями иностранных средств массовой информации, радио и телевидения, аккредитованных в Республике Таджикистан;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-осуществляют профессиональную деятельность в религиозных объединениях, официально зарегистрированных в Республике Таджикистан;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-прибыли в Республику Таджикистан с целью оказания благотворительной и гуманитарной помощи;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-являются членами экипажей морских и речных судов, воздушного, железнодорожного и автомобильного транспорта.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Правовой статус лиц, указанных в части первой настоящей статьи, определяется законами Республики Таджикистан и международными договорами Республики Таджикистан.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8" w:name="A000000019"/>
      <w:bookmarkEnd w:id="18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12. Порядок обращения и рассмотрения ходатайства иностранного гражданина или лица без гражданства о получении разрешения на постоянное проживание в Республике Таджикистан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Иностранные граждане и лица без гражданства могут постоянно проживать в Республике Таджикистан, если имеют на то соответствующее разрешение, оформленное видом на жительство в Республике Таджикистан.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2. Заявление о выдаче разрешения на постоянное проживание подается временно пребывающими в Республике Таджикистан иностранными гражданами и лицами без гражданства в органы внутренних дел, а лицами, проживающими за границей - в дипломатические представительства или консульские учреждения Республики Таджикистан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03.08.2018г.</w:t>
      </w:r>
      <w:hyperlink xmlns:r="http://schemas.openxmlformats.org/officeDocument/2006/relationships" r:id="R20" w:tooltip="Ссылка на Закон РТ О внесении изменений и дополнений в Закон РТ О миграции">
        <w:r>
          <w:rPr>
            <w:rStyle w:val="C2"/>
            <w:rFonts w:ascii="Courier New" w:hAnsi="Courier New" w:cs="Courier New" w:eastAsia="Courier New"/>
            <w:i w:val="1"/>
            <w:sz w:val="24"/>
            <w:szCs w:val="24"/>
            <w:shd w:val="clear" w:color="auto" w:fill="FFFFFF"/>
          </w:rPr>
          <w:t>№1541</w:t>
        </w:r>
      </w:hyperlink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Решение по ходатайствам иностранных граждан и лиц без гражданства о выдаче им разрешений на постоянное проживание в Республике Таджикистан принимается органами внутренних дел  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03.08.2018г.</w:t>
      </w:r>
      <w:hyperlink xmlns:r="http://schemas.openxmlformats.org/officeDocument/2006/relationships" r:id="R21" w:tooltip="Ссылка на Закон РТ О внесении изменений и дополнений в Закон РТ О миграции">
        <w:r>
          <w:rPr>
            <w:rStyle w:val="C2"/>
            <w:rFonts w:ascii="Courier New" w:hAnsi="Courier New" w:cs="Courier New" w:eastAsia="Courier New"/>
            <w:i w:val="1"/>
            <w:sz w:val="24"/>
            <w:szCs w:val="24"/>
            <w:shd w:val="clear" w:color="auto" w:fill="FFFFFF"/>
          </w:rPr>
          <w:t>№1541</w:t>
        </w:r>
      </w:hyperlink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Срок рассмотрения материалов о выдаче разрешений на постоянное проживание в Республике Таджикистан не должен превышать одного месяца.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5. Положительное решение о выдаче разрешения на постоянное проживание иностранных граждан и лиц без гражданства в Республике Таджикистан может являться основанием для их официального оформления и выдачи вида на жительство.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6. Решение об отказе на постоянное проживание иностранных граждан и лиц без гражданства в Республике Таджикистан, сообщается заявителям в письменном виде в течение трех дней с момента принятия решения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12.01.2010г.№591).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9" w:name="A000000020"/>
      <w:bookmarkEnd w:id="19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13. Права и обязанности лиц, обратившихся с ходатайством о признании их иммигрантами и переселенцами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1. При регистрации ходатайства о признании иммигрантом, переселенцем лицо, подавшее ходатайство и находящееся на территории Республики Таджикистан, получает направление на временное место жительства иммигрантов, переселенцев, в том числе и выбранное им самостоятельно, в обязательном порядке согласованное с уполномоченным государственным органом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03.08.2018г.</w:t>
      </w:r>
      <w:hyperlink xmlns:r="http://schemas.openxmlformats.org/officeDocument/2006/relationships" r:id="R22" w:tooltip="Ссылка на Закон РТ О внесении изменений и дополнений в Закон РТ О миграции">
        <w:r>
          <w:rPr>
            <w:rStyle w:val="C2"/>
            <w:rFonts w:ascii="Courier New" w:hAnsi="Courier New" w:cs="Courier New" w:eastAsia="Courier New"/>
            <w:i w:val="1"/>
            <w:sz w:val="24"/>
            <w:szCs w:val="24"/>
            <w:shd w:val="clear" w:color="auto" w:fill="FFFFFF"/>
          </w:rPr>
          <w:t>№1541</w:t>
        </w:r>
      </w:hyperlink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</w:t>
      </w: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До решения вопроса о признании иммигрантом, переселенцем лицо, обратившееся с ходатайством и находящееся в период рассмотрения ходатайства на территории Республики Таджикистан, пользуется правами и несет обязанности, предусмотренные законами Республики Таджикистан для иностранных граждан и лиц без гражданства.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При отказе в признании лица иммигрантом, переселенцем ему в тридцатидневный срок со дня принятия решения вручается письменное уведомление. Если указанное лицо находится за пределами Республики Таджикистан, то ему направляется письменное уведомление с указанием причин и порядке обжалования принятого решения.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Решения об отказе в признании лица иммигрантом, переселенцем может быть обжаловано в вышестоящем уполномоченном органе или в судебном порядке в течение одного месяца со дня получения письменного уведомления. Вступившее в законную силу решение об отказе в признании лица иммигрантом, переселенцем направляется так же в соответствующий орган внутренних дел для организации выезда лица, получившего отказ, с территории Республики Таджикистан.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0" w:name="A000000021"/>
      <w:bookmarkEnd w:id="20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14. Права и обязанности лиц, обратившихся с ходатайством о признании их репатриантами, вынужденными переселенцами и реэмигрантами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До решения вопроса о признании репатриантом, вынужденным переселенцем и реэмигрантом лицо, обратившееся с ходатайством и находящееся в период рассмотрения ходатайства на территории Республики Таджикистан, пользуется всеми правами и несет обязанности, предусмотренные законами Республики Таджикистан для иностранных граждан и лиц без гражданства.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Условия проживания в Республике Таджикистан лиц, обратившихся с ходатайством о признании их репатриантами, вынужденными переселенцами, реэмигрантами, в местах временного проживания переселенцев, порядок оплаты расходов за коммунальные услуги, оказываемую медицинскую помощь, предоставление других льгот и компенсаций, определяются Правительством Республики Таджикистан.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Лицо, подавшее ходатайство о признании его репатриантом, вынужденным переселенцем и реэмигрантом, находящееся на территории Республики Таджикистан, обязано: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-по получении направления на временное место жительства переселенцев отбыть туда в течение месяца, а если место жительства выбрано самостоятельно, то необходимо согласование с органами внутренних дел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03.08.2018г.</w:t>
      </w:r>
      <w:hyperlink xmlns:r="http://schemas.openxmlformats.org/officeDocument/2006/relationships" r:id="R23" w:tooltip="Ссылка на Закон РТ О внесении изменений и дополнений в Закон РТ О миграции">
        <w:r>
          <w:rPr>
            <w:rStyle w:val="C2"/>
            <w:rFonts w:ascii="Courier New" w:hAnsi="Courier New" w:cs="Courier New" w:eastAsia="Courier New"/>
            <w:i w:val="1"/>
            <w:sz w:val="24"/>
            <w:szCs w:val="24"/>
            <w:shd w:val="clear" w:color="auto" w:fill="FFFFFF"/>
          </w:rPr>
          <w:t>№1541</w:t>
        </w:r>
      </w:hyperlink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-соблюдать установленный порядок проживания в месте временного жительства переселенцев;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-проходить медицинский осмотр по требованию уполномоченного государственного органа в сфере здравоохранения  получать прививки, лечение, а также выполнять предписания органов здравоохранения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03.08.2018г.</w:t>
      </w:r>
      <w:hyperlink xmlns:r="http://schemas.openxmlformats.org/officeDocument/2006/relationships" r:id="R24" w:tooltip="Ссылка на Закон РТ О внесении изменений и дополнений в Закон РТ О миграции">
        <w:r>
          <w:rPr>
            <w:rStyle w:val="C2"/>
            <w:rFonts w:ascii="Courier New" w:hAnsi="Courier New" w:cs="Courier New" w:eastAsia="Courier New"/>
            <w:i w:val="1"/>
            <w:sz w:val="24"/>
            <w:szCs w:val="24"/>
            <w:shd w:val="clear" w:color="auto" w:fill="FFFFFF"/>
          </w:rPr>
          <w:t>№1541</w:t>
        </w:r>
      </w:hyperlink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</w:t>
      </w: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-сообщать уполномоченному государственному органу  сведения, необходимые для рассмотрения указанного ходатайства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03.08.2018г.</w:t>
      </w:r>
      <w:hyperlink xmlns:r="http://schemas.openxmlformats.org/officeDocument/2006/relationships" r:id="R25" w:tooltip="Ссылка на Закон РТ О внесении изменений и дополнений в Закон РТ О миграции">
        <w:r>
          <w:rPr>
            <w:rStyle w:val="C2"/>
            <w:rFonts w:ascii="Courier New" w:hAnsi="Courier New" w:cs="Courier New" w:eastAsia="Courier New"/>
            <w:i w:val="1"/>
            <w:sz w:val="24"/>
            <w:szCs w:val="24"/>
            <w:shd w:val="clear" w:color="auto" w:fill="FFFFFF"/>
          </w:rPr>
          <w:t>№1541</w:t>
        </w:r>
      </w:hyperlink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1" w:name="A000000022"/>
      <w:bookmarkEnd w:id="21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15. Порядок признания лиц репатриантами, вынужденными переселенцами, реэмигрантами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1. Решение о признании лица репатриантом, вынужденным переселенцем, реэмигрантом принимается уполномоченным государственным органом  в течение тридцати дней со дня регистрации ходатайства о признании лица репатриантом, вынужденным переселенцем, реэмигрантом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03.08.2018г.</w:t>
      </w:r>
      <w:hyperlink xmlns:r="http://schemas.openxmlformats.org/officeDocument/2006/relationships" r:id="R26" w:tooltip="Ссылка на Закон РТ О внесении изменений и дополнений в Закон РТ О миграции">
        <w:r>
          <w:rPr>
            <w:rStyle w:val="C2"/>
            <w:rFonts w:ascii="Courier New" w:hAnsi="Courier New" w:cs="Courier New" w:eastAsia="Courier New"/>
            <w:i w:val="1"/>
            <w:sz w:val="24"/>
            <w:szCs w:val="24"/>
            <w:shd w:val="clear" w:color="auto" w:fill="FFFFFF"/>
          </w:rPr>
          <w:t>№1541</w:t>
        </w:r>
      </w:hyperlink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Лицу, признанному репатриантом, вынужденным переселенцем, реэмигрантом, выдается соответствующее удостоверение.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При отказе в признании лица репатриантом, вынужденным переселенцем, реэмигрантом, ему в тридцатидневный срок со дня принятия решения вручается письменное уведомление. Если указанное лицо находится за пределами Республики Таджикистан, то ему направляется письменное уведомление с указанием причин отказа и порядок обжалования принятого решения.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Решение об отказе в признании лица репатриантом, вынужденным переселенцем и реэмигрантом может быть обжаловано в вышестоящем уполномоченном органе или в судебном порядке в течение одного месяца со дня получения письменного уведомления.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5. Вступившее в законную силу решение об отказе в признании лица репатриантом, вынужденным переселенцем, реэмигрантом направляется также в соответствующий орган внутренних дел для организации выезда лица, получившего отказ с территории Республики Таджикистан.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2" w:name="A000000023"/>
      <w:bookmarkEnd w:id="22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16. Семейная иммиграция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Лицами, составляющими семью иммигранта, являются супруг (супруга), их родители и находящиеся на его (ее) иждивении дети, в том числе усыновленные (удочеренные), а также несовершеннолетние братья, сестры, не имеющие родителей или опекунов, и другие нетрудоспособные родственники, находящиеся на его (ее) иждивении, обязанные содержать их по месту прежнего проживания.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Переселение в Республику Таджикистан детей решается по согласию их родителей и усыновителей (опекунов или попечителей). При этом на детей в возрасте от четырнадцати до восемнадцати лет предъявляется нотариально заверенное их согласие 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13.11.2024 </w:t>
      </w:r>
      <w:hyperlink xmlns:r="http://schemas.openxmlformats.org/officeDocument/2006/relationships" r:id="R27" w:tgtFrame="_blank" w:tooltip="Ссылка на Закон РТ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№2107</w:t>
        </w:r>
      </w:hyperlink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3" w:name="A000000024"/>
      <w:bookmarkEnd w:id="23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17. Коллективная иммиграция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Коллективная иммиграция осуществляется в соответствии с решением Правительства Республики Таджикистан об организованном переселении лиц, изъявивших желание в коллективном порядке вернуться на историческую Родину.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4" w:name="A000000025"/>
      <w:bookmarkEnd w:id="24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18. Порядок въезда иммигрантов в Республику Таджикистан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Порядок оформления въезда иммигрантов на территорию Республику Таджикистан определяется Правительством Республики Таджикистан.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5" w:name="A000000026"/>
      <w:bookmarkEnd w:id="25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19. Основания для отказа иностранному гражданину и лицу без гражданства во въезде в Республику Таджикистан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Въезд в Республику Таджикистан иностранному гражданину и лицу без гражданства может быть не разрешен в случаях: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1) если он совершил преступление против мира и безопасности человечества;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2) если он разжигает межгосударственную, межнациональную и религиозную вражду;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3) если он сознательно выступает против суверенитета и независимости Республики Таджикистан;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4) если он осужден за  и экстремистскую деятельность или имеет судимость за ранее совершенное тяжкое или особо тяжкое преступление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03.08.2018г.</w:t>
      </w:r>
      <w:hyperlink xmlns:r="http://schemas.openxmlformats.org/officeDocument/2006/relationships" r:id="R28" w:tooltip="Ссылка на Закон РТ О внесении изменений и дополнений в Закон РТ О миграции">
        <w:r>
          <w:rPr>
            <w:rStyle w:val="C2"/>
            <w:rFonts w:ascii="Courier New" w:hAnsi="Courier New" w:cs="Courier New" w:eastAsia="Courier New"/>
            <w:i w:val="1"/>
            <w:sz w:val="24"/>
            <w:szCs w:val="24"/>
            <w:shd w:val="clear" w:color="auto" w:fill="FFFFFF"/>
          </w:rPr>
          <w:t>№1541</w:t>
        </w:r>
      </w:hyperlink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5) если он при возбуждении ходатайства о въезде сообщил о себе ложные сведения или не представил необходимые документы;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6) если он ранее выдворялся из Республики Таджикистан;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7) если во время предыдущего пребывания в Республике Таджикистан были установлены факты нарушения им законодательства и других нормативных правовых актов Республики Таджикистан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31.12.2008г.№</w:t>
      </w:r>
      <w:r>
        <w:rPr>
          <w:rFonts w:ascii="Courier New" w:hAnsi="Courier New" w:cs="Courier New" w:eastAsia="Courier New"/>
          <w:i w:val="1"/>
          <w:color w:val="0000CC"/>
          <w:sz w:val="24"/>
          <w:szCs w:val="24"/>
          <w:u w:val="single"/>
          <w:shd w:val="clear" w:color="auto" w:fill="FFFFFF"/>
        </w:rPr>
        <w:t>470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8) если это необходимо для защиты прав и законных интересов граждан Республики Таджикистан;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9) если его действия угрожают здоровью населения и общественному порядку Республики Таджикистан;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10) если его действия представляют угрозу национальной безопасности и экономической независимости Республики Таджикистан;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11) если он имеет отношение к террористической или другой экстремистской деятельности, торговле людьми, вооружением и взрывчатыми материалами, к незаконному обороту наркотических, психотропных веществ и их прекурсорах, организации нелегальной миграции и другим незаконным действиям, наносящим ущерб государственной обороне, безопасности или общественному порядку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12.01.2010г.№591).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6" w:name="A000000027"/>
      <w:bookmarkEnd w:id="26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20. Подтверждающие документы на право постоянного проживания иностранных граждан и лиц без гражданства в Республике Таджикистан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Иностранным гражданам и лицам без гражданства, получившим разрешение уполномоченного государственного органа на постоянное проживание в Республике Таджикистан, органами внутренних дел выдается вид на жительство, а лицам без гражданства выдается удостоверение лица без гражданства, образец которого определяет Правительство Республики Таджикистан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12.01.2010г.№591, от 03.08.2018г.</w:t>
      </w:r>
      <w:hyperlink xmlns:r="http://schemas.openxmlformats.org/officeDocument/2006/relationships" r:id="R29" w:tooltip="Ссылка на Закон РТ О внесении изменений и дополнений в Закон РТ О миграции">
        <w:r>
          <w:rPr>
            <w:rStyle w:val="C2"/>
            <w:rFonts w:ascii="Courier New" w:hAnsi="Courier New" w:cs="Courier New" w:eastAsia="Courier New"/>
            <w:i w:val="1"/>
            <w:sz w:val="24"/>
            <w:szCs w:val="24"/>
            <w:shd w:val="clear" w:color="auto" w:fill="FFFFFF"/>
          </w:rPr>
          <w:t>№1541</w:t>
        </w:r>
      </w:hyperlink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7" w:name="A000000028"/>
      <w:bookmarkEnd w:id="27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21. Основания для отказа в выдаче вида на жительство в Республике Таджикистан и удостоверения лица без гражданства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Основание отказа на выдачу вида на жительство и удостоверения лица без гражданства 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13.11.2024 </w:t>
      </w:r>
      <w:hyperlink xmlns:r="http://schemas.openxmlformats.org/officeDocument/2006/relationships" r:id="R2A" w:tgtFrame="_blank" w:tooltip="Ссылка на Закон РТ">
        <w:r>
          <w:rPr>
            <w:rStyle w:val="C2"/>
            <w:rFonts w:ascii="Courier New" w:hAnsi="Courier New" w:cs="Courier New" w:eastAsia="Courier New"/>
            <w:sz w:val="24"/>
            <w:szCs w:val="24"/>
            <w:shd w:val="clear" w:color="auto" w:fill="FFFFFF"/>
          </w:rPr>
          <w:t>№2107</w:t>
        </w:r>
      </w:hyperlink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1) нелегальным иммигрантам;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2) лицам, освободившимся из мест лишения свободы, постоянное место жительства которых до совершения преступления было за пределами Республики Таджикистан;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3) лицам, совершившим преступление против человечества;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4) лицам, имеющим заболевание, которое может стать причиной эпидемии на территории Республики Таджикистан.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5) лицам, нарушившим законодательство о правовом положении иностранных граждан в Республике Таджикистан на основании мотивированного решения уполномоченного государственного органа, органов внутренних дел и национальной безопасности Республики Таджикистан в порядке, установленном Правительством Республики Таджикистан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31.12.2008г.№</w:t>
      </w:r>
      <w:r>
        <w:rPr>
          <w:rFonts w:ascii="Courier New" w:hAnsi="Courier New" w:cs="Courier New" w:eastAsia="Courier New"/>
          <w:i w:val="1"/>
          <w:color w:val="0000CC"/>
          <w:sz w:val="24"/>
          <w:szCs w:val="24"/>
          <w:u w:val="single"/>
          <w:shd w:val="clear" w:color="auto" w:fill="FFFFFF"/>
        </w:rPr>
        <w:t xml:space="preserve">470,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от 03.08.2018г.</w:t>
      </w:r>
      <w:hyperlink xmlns:r="http://schemas.openxmlformats.org/officeDocument/2006/relationships" r:id="R2B" w:tooltip="Ссылка на Закон РТ О внесении изменений и дополнений в Закон РТ О миграции">
        <w:r>
          <w:rPr>
            <w:rStyle w:val="C2"/>
            <w:rFonts w:ascii="Courier New" w:hAnsi="Courier New" w:cs="Courier New" w:eastAsia="Courier New"/>
            <w:i w:val="1"/>
            <w:sz w:val="24"/>
            <w:szCs w:val="24"/>
            <w:shd w:val="clear" w:color="auto" w:fill="FFFFFF"/>
          </w:rPr>
          <w:t>№1541</w:t>
        </w:r>
      </w:hyperlink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).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Отказ в выдаче вида на жительство иностранного гражданина и удостоверения лица без гражданства может быть обжалован в вышестоящий уполномоченный орган или в суд.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8" w:name="A000000029"/>
      <w:bookmarkEnd w:id="28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22. Лица, являющиеся репатриантами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Статус репатрианта предоставляется категориям лиц коренной национальности, являющихся жертвами массовых политических репрессий, а также их родственникам и потомкам.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Родственниками и потомками репатриантов признаются: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-дети (в том числе усыновленные), супруг (супруга) репатрианта;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-братья и сестры репатрианта;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-внуки и правнуки репатрианта;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-семьи, образованные совершеннолетними детьми, внуками и правнуками репатрианта.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2. Решение о признании лица репатриантом принимается уполномоченным государственным органом в течение тридцати дней со дня регистрации ходатайства о признании лица репатриантом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 03.08.2018г.</w:t>
      </w:r>
      <w:hyperlink xmlns:r="http://schemas.openxmlformats.org/officeDocument/2006/relationships" r:id="R2C" w:tooltip="Ссылка на Закон РТ О внесении изменений и дополнений в Закон РТ О миграции">
        <w:r>
          <w:rPr>
            <w:rStyle w:val="C2"/>
            <w:rFonts w:ascii="Courier New" w:hAnsi="Courier New" w:cs="Courier New" w:eastAsia="Courier New"/>
            <w:i w:val="1"/>
            <w:sz w:val="24"/>
            <w:szCs w:val="24"/>
            <w:shd w:val="clear" w:color="auto" w:fill="FFFFFF"/>
          </w:rPr>
          <w:t>№1541</w:t>
        </w:r>
      </w:hyperlink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9" w:name="A000000030"/>
      <w:bookmarkEnd w:id="29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23. Льготы и компенсации, предоставляемые репатриантам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Государство создает льготные условия для репатриации физических лиц на историческую родину, их расселения, адаптации и обеспечивает: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1) бесплатный проезд и бесплатный провоз имущества к временному месту жительства переселенцев или постоянному месту жительства;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2) государственную охрану перевода денежных средств в Республику Таджикистан и право их наследования;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3) оказание помощи в трудоустройстве, получении пособия по безработице в случае невозможности трудоустройства, независимо от срока проживания;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4) выплату пенсий и пособий в соответствии с законами Республики Таджикистан;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5) выплату единовременных пособий, выделение земельных участков и льготных долгосрочных ссуд для строительства жилья и организации хозяйства в порядке, определяемом Правительством Республики Таджикистан;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6) предоставление других льгот в соответствии с законами Республики Таджикистан.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0" w:name="A000000031"/>
      <w:bookmarkEnd w:id="30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24. Порядок оформления и финансирования выезда эмигрантов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Порядок оформления выезда эмигрантов определяется Правительством Республики Таджикистан.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Финансирование расходов, связанных с выездом из Республики Таджикистан граждан на постоянное место жительство в другие государства, осуществляется за счет собственных средств эмигрантов, а также может осуществляться из других источников, если это не противоречит законам Республики Таджикистан.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Граждане Республики Таджикистан, выезжающие из Республики Таджикистан на постоянное место жительства в другие государства, вправе вывозить за свой счет принадлежащие им и членам их семей на праве собственности имущество в соответствии с законодательством Республики Таджикистан.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Вывоз гражданами предметов, представляющих культурную, историческую или иную ценность для государства, за пределы Республики Таджикистан регулируется соответствующим законодательством Республики Таджикистан и межгосударственными договорами.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1" w:name="A000000032"/>
      <w:bookmarkEnd w:id="31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25. Основания для отказа в выезде из Республики Таджикистан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Гражданину Республики Таджикистан может быть отказано в выезде из Республики Таджикистан в случаях, если он: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1) обладает сведениями, составляющими государственную или иную охраняемую законом тайну;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2) задержан по подозрению в совершении преступления либо привлечен в качестве обвиняемого - до вынесения решения по делу или вступления в законную силу приговора суда;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3) осужден за совершение преступления - до отбытия наказания;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4) проходит действительную срочную воинскую службу - до завершения этой службы;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5) сообщил о себе заведомо ложные сведения при оформлении документов для выезда из Республики Таджикистан - до решения этого вопроса, но не более одного месяца, органом, оформляющим такие документы;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6) уклоняется от исполнения обязательств, наложенных на него судом, - до исполнения обязательств;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7) если к нему предъявлен гражданский иск в суде , - до окончания производства по делу.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2" w:name="A000000033"/>
      <w:bookmarkEnd w:id="32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26. Ответственность за незаконный въезд на территорию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Республики Таджикистан и незаконный выезд из Республики Таджикистан Ответственность за незаконный въезд иностранцев и лиц без гражданства на территорию Республики Таджикистан или за незаконный выезд граждан Республики Таджикистан из Республики Таджикистан определяется законодательством Республики Таджикистан.</w:t>
      </w:r>
    </w:p>
    <w:p>
      <w:pPr>
        <w:shd w:val="clear" w:fill="FFFFFF"/>
        <w:spacing w:before="240" w:after="0"/>
        <w:ind w:firstLine="0" w:left="0" w:right="0"/>
        <w:jc w:val="left"/>
        <w:outlineLvl w:val="5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3" w:name="A000000034"/>
      <w:bookmarkEnd w:id="33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Статья 27. Ответственность за нарушение настоящего Закона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Физические и юридические лица за несоблюдение требований  настоящего Закона несут ответственность в соответствии с законодательством Республик" Таджикистан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(в редакции Закона РТ от 31.12.2008г.№</w:t>
      </w:r>
      <w:r>
        <w:rPr>
          <w:rFonts w:ascii="Courier New" w:hAnsi="Courier New" w:cs="Courier New" w:eastAsia="Courier New"/>
          <w:i w:val="1"/>
          <w:color w:val="0000CC"/>
          <w:sz w:val="24"/>
          <w:szCs w:val="24"/>
          <w:u w:val="single"/>
          <w:shd w:val="clear" w:color="auto" w:fill="FFFFFF"/>
        </w:rPr>
        <w:t xml:space="preserve">470, </w:t>
      </w:r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от 03.08.2018г.</w:t>
      </w:r>
      <w:hyperlink xmlns:r="http://schemas.openxmlformats.org/officeDocument/2006/relationships" r:id="R2D" w:tooltip="Ссылка на Закон РТ О внесении изменений и дополнений в Закон РТ О миграции">
        <w:r>
          <w:rPr>
            <w:rStyle w:val="C2"/>
            <w:rFonts w:ascii="Courier New" w:hAnsi="Courier New" w:cs="Courier New" w:eastAsia="Courier New"/>
            <w:i w:val="1"/>
            <w:sz w:val="24"/>
            <w:szCs w:val="24"/>
            <w:shd w:val="clear" w:color="auto" w:fill="FFFFFF"/>
          </w:rPr>
          <w:t>№1541</w:t>
        </w:r>
      </w:hyperlink>
      <w:r>
        <w:rPr>
          <w:rFonts w:ascii="Courier New" w:hAnsi="Courier New" w:cs="Courier New" w:eastAsia="Courier New"/>
          <w:i w:val="1"/>
          <w:color w:val="990099"/>
          <w:sz w:val="24"/>
          <w:szCs w:val="24"/>
          <w:shd w:val="clear" w:color="auto" w:fill="FFFFFF"/>
        </w:rPr>
        <w:t>).</w:t>
      </w:r>
    </w:p>
    <w:p>
      <w:pPr>
        <w:shd w:val="clear" w:fill="FFFFFF"/>
        <w:spacing w:before="0" w:after="0"/>
        <w:ind w:firstLine="0" w:left="0" w:right="0"/>
        <w:jc w:val="lef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>Президент</w:t>
      </w:r>
    </w:p>
    <w:p>
      <w:pPr>
        <w:shd w:val="clear" w:fill="FFFFFF"/>
        <w:spacing w:before="0" w:after="0"/>
        <w:ind w:firstLine="0" w:left="0" w:right="0"/>
        <w:jc w:val="lef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>Республики Таджикистан                                   Э. РАХМОНОВ</w:t>
      </w:r>
    </w:p>
    <w:p>
      <w:pPr>
        <w:shd w:val="clear" w:fill="FFFFFF"/>
        <w:spacing w:before="0" w:after="0"/>
        <w:ind w:firstLine="0" w:left="0" w:right="0"/>
        <w:jc w:val="center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 xml:space="preserve">г.Душанбе, </w:t>
      </w:r>
    </w:p>
    <w:p>
      <w:pPr>
        <w:shd w:val="clear" w:fill="FFFFFF"/>
        <w:spacing w:before="0" w:after="0"/>
        <w:ind w:firstLine="0" w:left="0" w:right="0"/>
        <w:jc w:val="center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>11 декабря 1999 года,№ 881</w:t>
      </w:r>
    </w:p>
    <w:p>
      <w:pPr>
        <w:shd w:val="clear" w:fill="FFFFFF"/>
        <w:spacing w:before="300" w:after="0"/>
        <w:ind w:firstLine="0" w:left="0" w:right="0"/>
        <w:jc w:val="center"/>
        <w:outlineLvl w:val="1"/>
        <w:rPr>
          <w:rFonts w:ascii="Courier New" w:hAnsi="Courier New" w:cs="Courier New" w:eastAsia="Courier New"/>
          <w:b w:val="1"/>
          <w:color w:val="003399"/>
          <w:sz w:val="31"/>
          <w:shd w:val="clear" w:color="auto" w:fill="FFFFFF"/>
        </w:rPr>
      </w:pPr>
      <w:bookmarkStart w:id="34" w:name="A000000035"/>
      <w:bookmarkEnd w:id="34"/>
      <w:r>
        <w:rPr>
          <w:rFonts w:ascii="Courier New" w:hAnsi="Courier New" w:cs="Courier New" w:eastAsia="Courier New"/>
          <w:b w:val="1"/>
          <w:color w:val="003399"/>
          <w:sz w:val="31"/>
          <w:szCs w:val="31"/>
          <w:shd w:val="clear" w:color="auto" w:fill="FFFFFF"/>
        </w:rPr>
        <w:t>ПОСТАНОВЛЕНИЕ МАДЖЛИСИ ОЛИ РЕСПУБЛИКИ ТАДЖИКИСТАН</w:t>
      </w:r>
    </w:p>
    <w:p>
      <w:pPr>
        <w:shd w:val="clear" w:fill="FFFFFF"/>
        <w:spacing w:before="300" w:after="0"/>
        <w:ind w:firstLine="0" w:left="0" w:right="0"/>
        <w:jc w:val="center"/>
        <w:rPr>
          <w:rFonts w:ascii="Courier New" w:hAnsi="Courier New" w:cs="Courier New" w:eastAsia="Courier New"/>
          <w:b w:val="1"/>
          <w:color w:val="003399"/>
          <w:sz w:val="31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003399"/>
          <w:sz w:val="31"/>
          <w:szCs w:val="31"/>
          <w:shd w:val="clear" w:color="auto" w:fill="FFFFFF"/>
        </w:rPr>
        <w:t>О введении в действие Закона Республики Таджикистан "О миграции"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Маджлиси Оли Республики Таджикистан постановляет: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Ввести в действие Закон Республики Таджикистан "О миграции" после его официального опубликования.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Правительству Республики Таджикистан: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-представить в Маджлиси Оли Республики Таджикистан предложения о приведении законов в соответствие с Законом Республики Таджикистан "О миграции";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-привести свои решения в соответствие с настоящим Законом.</w:t>
      </w:r>
    </w:p>
    <w:p>
      <w:pPr>
        <w:shd w:val="clear" w:fill="FFFFFF"/>
        <w:spacing w:before="0" w:after="0"/>
        <w:ind w:firstLine="0" w:left="0" w:right="0"/>
        <w:jc w:val="lef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 xml:space="preserve">Председатель </w:t>
      </w:r>
    </w:p>
    <w:p>
      <w:pPr>
        <w:shd w:val="clear" w:fill="FFFFFF"/>
        <w:spacing w:before="0" w:after="0"/>
        <w:ind w:firstLine="0" w:left="0" w:right="0"/>
        <w:jc w:val="lef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>Маджлиси Оли Республики Таджикистан                      С.РАДЖАБОВ</w:t>
      </w:r>
    </w:p>
    <w:p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>г.Душанбе, 11 декабря 1999 года,№ 882</w:t>
      </w:r>
    </w:p>
    <w:sectPr>
      <w:type w:val="nextPage"/>
      <w:pgMar w:left="1440" w:right="1440" w:top="1440" w:bottom="1440" w:header="720" w:footer="720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2" Type="http://schemas.openxmlformats.org/officeDocument/2006/relationships/hyperlink" Target="vfp:///rgn=3892" TargetMode="External" /><Relationship Id="R3" Type="http://schemas.openxmlformats.org/officeDocument/2006/relationships/hyperlink" Target="vfp:///rgn=7016" TargetMode="External" /><Relationship Id="R4" Type="http://schemas.openxmlformats.org/officeDocument/2006/relationships/hyperlink" Target="vfp:///rgn=14237" TargetMode="External" /><Relationship Id="R5" Type="http://schemas.openxmlformats.org/officeDocument/2006/relationships/hyperlink" Target="vfp:///rgn=15081" TargetMode="External" /><Relationship Id="R6" Type="http://schemas.openxmlformats.org/officeDocument/2006/relationships/hyperlink" Target="vfp:///rgn=132226" TargetMode="External" /><Relationship Id="R7" Type="http://schemas.openxmlformats.org/officeDocument/2006/relationships/hyperlink" Target="/DOCUMENTS/DocumentView?DocumentId=166976" TargetMode="External" /><Relationship Id="R8" Type="http://schemas.openxmlformats.org/officeDocument/2006/relationships/hyperlink" Target="vfp:///rgn=132226" TargetMode="External" /><Relationship Id="R9" Type="http://schemas.openxmlformats.org/officeDocument/2006/relationships/hyperlink" Target="vfp:///rgn=132226" TargetMode="External" /><Relationship Id="RA" Type="http://schemas.openxmlformats.org/officeDocument/2006/relationships/hyperlink" Target="vfp:///rgn=3892" TargetMode="External" /><Relationship Id="RB" Type="http://schemas.openxmlformats.org/officeDocument/2006/relationships/hyperlink" Target="vfp:///rgn=132226" TargetMode="External" /><Relationship Id="RC" Type="http://schemas.openxmlformats.org/officeDocument/2006/relationships/hyperlink" Target="vfp:///rgn=132226" TargetMode="External" /><Relationship Id="RD" Type="http://schemas.openxmlformats.org/officeDocument/2006/relationships/hyperlink" Target="vfp:///rgn=132226" TargetMode="External" /><Relationship Id="RE" Type="http://schemas.openxmlformats.org/officeDocument/2006/relationships/hyperlink" Target="vfp:///rgn=132226" TargetMode="External" /><Relationship Id="RF" Type="http://schemas.openxmlformats.org/officeDocument/2006/relationships/hyperlink" Target="vfp:///rgn=132226" TargetMode="External" /><Relationship Id="R10" Type="http://schemas.openxmlformats.org/officeDocument/2006/relationships/hyperlink" Target="vfp:///rgn=132226" TargetMode="External" /><Relationship Id="R11" Type="http://schemas.openxmlformats.org/officeDocument/2006/relationships/hyperlink" Target="vfp:///rgn=132226" TargetMode="External" /><Relationship Id="R12" Type="http://schemas.openxmlformats.org/officeDocument/2006/relationships/hyperlink" Target="vfp:///rgn=132226" TargetMode="External" /><Relationship Id="R13" Type="http://schemas.openxmlformats.org/officeDocument/2006/relationships/hyperlink" Target="vfp:///rgn=3892" TargetMode="External" /><Relationship Id="R14" Type="http://schemas.openxmlformats.org/officeDocument/2006/relationships/hyperlink" Target="vfp:///rgn=3892" TargetMode="External" /><Relationship Id="R15" Type="http://schemas.openxmlformats.org/officeDocument/2006/relationships/hyperlink" Target="vfp:///rgn=7016" TargetMode="External" /><Relationship Id="R16" Type="http://schemas.openxmlformats.org/officeDocument/2006/relationships/hyperlink" Target="vfp:///rgn=132226" TargetMode="External" /><Relationship Id="R17" Type="http://schemas.openxmlformats.org/officeDocument/2006/relationships/hyperlink" Target="/DOCUMENTS/DocumentView?DocumentId=166976" TargetMode="External" /><Relationship Id="R18" Type="http://schemas.openxmlformats.org/officeDocument/2006/relationships/hyperlink" Target="vfp:///rgn=132226" TargetMode="External" /><Relationship Id="R19" Type="http://schemas.openxmlformats.org/officeDocument/2006/relationships/hyperlink" Target="vfp:///rgn=3892" TargetMode="External" /><Relationship Id="R1A" Type="http://schemas.openxmlformats.org/officeDocument/2006/relationships/hyperlink" Target="vfp:///rgn=3892" TargetMode="External" /><Relationship Id="R1B" Type="http://schemas.openxmlformats.org/officeDocument/2006/relationships/hyperlink" Target="vfp:///rgn=3892" TargetMode="External" /><Relationship Id="R1C" Type="http://schemas.openxmlformats.org/officeDocument/2006/relationships/hyperlink" Target="vfp:///rgn=132226" TargetMode="External" /><Relationship Id="R1D" Type="http://schemas.openxmlformats.org/officeDocument/2006/relationships/hyperlink" Target="vfp:///rgn=3892" TargetMode="External" /><Relationship Id="R1E" Type="http://schemas.openxmlformats.org/officeDocument/2006/relationships/hyperlink" Target="vfp:///rgn=132226" TargetMode="External" /><Relationship Id="R1F" Type="http://schemas.openxmlformats.org/officeDocument/2006/relationships/hyperlink" Target="vfp:///rgn=3892" TargetMode="External" /><Relationship Id="R20" Type="http://schemas.openxmlformats.org/officeDocument/2006/relationships/hyperlink" Target="vfp:///rgn=132226" TargetMode="External" /><Relationship Id="R21" Type="http://schemas.openxmlformats.org/officeDocument/2006/relationships/hyperlink" Target="vfp:///rgn=132226" TargetMode="External" /><Relationship Id="R22" Type="http://schemas.openxmlformats.org/officeDocument/2006/relationships/hyperlink" Target="vfp:///rgn=132226" TargetMode="External" /><Relationship Id="R23" Type="http://schemas.openxmlformats.org/officeDocument/2006/relationships/hyperlink" Target="vfp:///rgn=132226" TargetMode="External" /><Relationship Id="R24" Type="http://schemas.openxmlformats.org/officeDocument/2006/relationships/hyperlink" Target="vfp:///rgn=132226" TargetMode="External" /><Relationship Id="R25" Type="http://schemas.openxmlformats.org/officeDocument/2006/relationships/hyperlink" Target="vfp:///rgn=132226" TargetMode="External" /><Relationship Id="R26" Type="http://schemas.openxmlformats.org/officeDocument/2006/relationships/hyperlink" Target="vfp:///rgn=132226" TargetMode="External" /><Relationship Id="R27" Type="http://schemas.openxmlformats.org/officeDocument/2006/relationships/hyperlink" Target="http://admin.adlia.tj/DOCUMENTS/DocumentView?DocumentId=166976" TargetMode="External" /><Relationship Id="R28" Type="http://schemas.openxmlformats.org/officeDocument/2006/relationships/hyperlink" Target="vfp:///rgn=132226" TargetMode="External" /><Relationship Id="R29" Type="http://schemas.openxmlformats.org/officeDocument/2006/relationships/hyperlink" Target="vfp:///rgn=132226" TargetMode="External" /><Relationship Id="R2A" Type="http://schemas.openxmlformats.org/officeDocument/2006/relationships/hyperlink" Target="http://admin.adlia.tj/DOCUMENTS/DocumentView?DocumentId=166976" TargetMode="External" /><Relationship Id="R2B" Type="http://schemas.openxmlformats.org/officeDocument/2006/relationships/hyperlink" Target="vfp:///rgn=132226" TargetMode="External" /><Relationship Id="R2C" Type="http://schemas.openxmlformats.org/officeDocument/2006/relationships/hyperlink" Target="vfp:///rgn=132226" TargetMode="External" /><Relationship Id="R2D" Type="http://schemas.openxmlformats.org/officeDocument/2006/relationships/hyperlink" Target="vfp:///rgn=132226" TargetMode="Externa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API/23.2.3.0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2025-08-07T10:17:27Z</dcterms:created>
  <dcterms:modified xsi:type="dcterms:W3CDTF">2025-08-07T10:17:27Z</dcterms:modified>
  <cp:revision>1</cp:revision>
</cp:coreProperties>
</file>