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DDJMFRKO"/>
      <w:bookmarkEnd w:id="0"/>
      <w:r>
        <w:rPr>
          <w:rFonts w:ascii="Courier New" w:hAnsi="Courier New" w:cs="Courier New" w:eastAsia="Courier New"/>
          <w:b w:val="1"/>
          <w:color w:val="003399"/>
          <w:sz w:val="31"/>
          <w:szCs w:val="31"/>
          <w:shd w:val="clear" w:color="auto" w:fill="FFFFFF"/>
        </w:rPr>
        <w:t>Закон Республики Таджикистан</w:t>
      </w:r>
    </w:p>
    <w:p>
      <w:pPr>
        <w:shd w:val="clear" w:fill="FFFFFF"/>
        <w:spacing w:before="300" w:after="0"/>
        <w:ind w:firstLine="0" w:left="0" w:right="0"/>
        <w:jc w:val="center"/>
        <w:outlineLvl w:val="9"/>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СОЦИАЛЬНОМ ПРЕДПРИНИМАТЕЛЬСТВЕ</w:t>
      </w:r>
    </w:p>
    <w:p>
      <w:pPr>
        <w:shd w:val="clear" w:fill="FFFFFF"/>
        <w:spacing w:before="0" w:after="0"/>
        <w:ind w:firstLine="0" w:left="0" w:right="0"/>
        <w:jc w:val="right"/>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Принят постановлением МН МОРТ </w:t>
      </w:r>
    </w:p>
    <w:p>
      <w:pPr>
        <w:shd w:val="clear" w:fill="FFFFFF"/>
        <w:spacing w:before="0" w:after="0"/>
        <w:ind w:firstLine="0" w:left="0" w:right="0"/>
        <w:jc w:val="right"/>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 13 ноября 2024 года, №1483</w:t>
      </w:r>
    </w:p>
    <w:p>
      <w:pPr>
        <w:shd w:val="clear" w:fill="FFFFFF"/>
        <w:spacing w:before="0" w:after="0"/>
        <w:ind w:firstLine="0" w:left="0" w:right="0"/>
        <w:jc w:val="right"/>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Одобрен постановлением ММ МОРТ </w:t>
      </w:r>
    </w:p>
    <w:p>
      <w:pPr>
        <w:shd w:val="clear" w:fill="FFFFFF"/>
        <w:spacing w:before="0" w:after="0"/>
        <w:ind w:firstLine="0" w:left="0" w:right="0"/>
        <w:jc w:val="right"/>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от 27 декабря 2024 года, №571</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определяет правовые, организационные и экономические основы социального предпринимательства, направлен на обеспечение государственных гарантий защиты, государственной поддержки и расширения деятельности субъектов социального предпринимательства, возникающих в ходе его реализации.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 w:name="YVW0YNIX"/>
      <w:bookmarkEnd w:id="1"/>
      <w:r>
        <w:rPr>
          <w:rFonts w:ascii="Courier New" w:hAnsi="Courier New" w:cs="Courier New" w:eastAsia="Courier New"/>
          <w:b w:val="1"/>
          <w:color w:val="003399"/>
          <w:sz w:val="26"/>
          <w:szCs w:val="26"/>
          <w:shd w:val="clear" w:color="auto" w:fill="FFFFFF"/>
        </w:rPr>
        <w:t>ГЛАВА 1. ОБЩИЕ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OMHZD78W"/>
      <w:bookmarkEnd w:id="2"/>
      <w:r>
        <w:rPr>
          <w:rFonts w:ascii="Courier New" w:hAnsi="Courier New" w:cs="Courier New" w:eastAsia="Courier New"/>
          <w:b w:val="1"/>
          <w:color w:val="003399"/>
          <w:sz w:val="26"/>
          <w:szCs w:val="26"/>
          <w:shd w:val="clear" w:color="auto" w:fill="FFFFFF"/>
        </w:rPr>
        <w:t>Статья 1.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Законе используются следующие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w:t>
      </w:r>
      <w:r>
        <w:rPr>
          <w:rFonts w:ascii="Courier New" w:hAnsi="Courier New" w:cs="Courier New" w:eastAsia="Courier New"/>
          <w:b w:val="1"/>
          <w:color w:val="000000"/>
          <w:sz w:val="24"/>
          <w:szCs w:val="24"/>
          <w:shd w:val="clear" w:color="auto" w:fill="FFFFFF"/>
        </w:rPr>
        <w:t>социальное предпринимательство</w:t>
      </w:r>
      <w:r>
        <w:rPr>
          <w:rFonts w:ascii="Courier New" w:hAnsi="Courier New" w:cs="Courier New" w:eastAsia="Courier New"/>
          <w:color w:val="000000"/>
          <w:sz w:val="24"/>
          <w:szCs w:val="24"/>
          <w:shd w:val="clear" w:color="auto" w:fill="FFFFFF"/>
        </w:rPr>
        <w:t xml:space="preserve"> – предпринимательская деятельность, направленная на поддержку социально уязвимых слоев населения и осуществляемая в соответствии с настоящим Законом для поставки товаров, выполнения работ и оказания услуг социального назначения;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w:t>
      </w:r>
      <w:r>
        <w:rPr>
          <w:rFonts w:ascii="Courier New" w:hAnsi="Courier New" w:cs="Courier New" w:eastAsia="Courier New"/>
          <w:b w:val="1"/>
          <w:color w:val="000000"/>
          <w:sz w:val="24"/>
          <w:szCs w:val="24"/>
          <w:shd w:val="clear" w:color="auto" w:fill="FFFFFF"/>
        </w:rPr>
        <w:t>социальное предприятие </w:t>
      </w:r>
      <w:r>
        <w:rPr>
          <w:rFonts w:ascii="Courier New" w:hAnsi="Courier New" w:cs="Courier New" w:eastAsia="Courier New"/>
          <w:color w:val="000000"/>
          <w:sz w:val="24"/>
          <w:szCs w:val="24"/>
          <w:shd w:val="clear" w:color="auto" w:fill="FFFFFF"/>
        </w:rPr>
        <w:t>– юридическое лицо, осуществляющее деятельность в сфере социального предпринимательства, включенное в реестр субъектов социального предпринимательства в порядке, установленном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w:t>
      </w:r>
      <w:r>
        <w:rPr>
          <w:rFonts w:ascii="Courier New" w:hAnsi="Courier New" w:cs="Courier New" w:eastAsia="Courier New"/>
          <w:b w:val="1"/>
          <w:color w:val="000000"/>
          <w:sz w:val="24"/>
          <w:szCs w:val="24"/>
          <w:shd w:val="clear" w:color="auto" w:fill="FFFFFF"/>
        </w:rPr>
        <w:t>социальный предприниматель</w:t>
      </w:r>
      <w:r>
        <w:rPr>
          <w:rFonts w:ascii="Courier New" w:hAnsi="Courier New" w:cs="Courier New" w:eastAsia="Courier New"/>
          <w:color w:val="000000"/>
          <w:sz w:val="24"/>
          <w:szCs w:val="24"/>
          <w:shd w:val="clear" w:color="auto" w:fill="FFFFFF"/>
        </w:rPr>
        <w:t xml:space="preserve"> – индивидуальный предприниматель, включенный в реестр субъектов социального предпринимательства в порядке, установленном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w:t>
      </w:r>
      <w:r>
        <w:rPr>
          <w:rFonts w:ascii="Courier New" w:hAnsi="Courier New" w:cs="Courier New" w:eastAsia="Courier New"/>
          <w:b w:val="1"/>
          <w:color w:val="000000"/>
          <w:sz w:val="24"/>
          <w:szCs w:val="24"/>
          <w:shd w:val="clear" w:color="auto" w:fill="FFFFFF"/>
        </w:rPr>
        <w:t>реестр субъектов социального предпринимательства</w:t>
      </w:r>
      <w:r>
        <w:rPr>
          <w:rFonts w:ascii="Courier New" w:hAnsi="Courier New" w:cs="Courier New" w:eastAsia="Courier New"/>
          <w:color w:val="000000"/>
          <w:sz w:val="24"/>
          <w:szCs w:val="24"/>
          <w:shd w:val="clear" w:color="auto" w:fill="FFFFFF"/>
        </w:rPr>
        <w:t xml:space="preserve"> – единая база данных о социальных предприятиях и социальных предпринимателях, ведение которой осуществляет уполномоченный государственный орган по государственной регистрации юридических лиц и индивидуальных предпринимателей;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w:t>
      </w:r>
      <w:r>
        <w:rPr>
          <w:rFonts w:ascii="Courier New" w:hAnsi="Courier New" w:cs="Courier New" w:eastAsia="Courier New"/>
          <w:b w:val="1"/>
          <w:color w:val="000000"/>
          <w:sz w:val="24"/>
          <w:szCs w:val="24"/>
          <w:shd w:val="clear" w:color="auto" w:fill="FFFFFF"/>
        </w:rPr>
        <w:t>социально уязвимые группы населения</w:t>
      </w:r>
      <w:r>
        <w:rPr>
          <w:rFonts w:ascii="Courier New" w:hAnsi="Courier New" w:cs="Courier New" w:eastAsia="Courier New"/>
          <w:color w:val="000000"/>
          <w:sz w:val="24"/>
          <w:szCs w:val="24"/>
          <w:shd w:val="clear" w:color="auto" w:fill="FFFFFF"/>
        </w:rPr>
        <w:t xml:space="preserve"> – лица, находящиеся в трудной жизненной ситуации, испытывающие трудности в социальной адаптации и нуждающиеся в помощи;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w:t>
      </w:r>
      <w:r>
        <w:rPr>
          <w:rFonts w:ascii="Courier New" w:hAnsi="Courier New" w:cs="Courier New" w:eastAsia="Courier New"/>
          <w:b w:val="1"/>
          <w:color w:val="000000"/>
          <w:sz w:val="24"/>
          <w:szCs w:val="24"/>
          <w:shd w:val="clear" w:color="auto" w:fill="FFFFFF"/>
        </w:rPr>
        <w:t>социальный проект</w:t>
      </w:r>
      <w:r>
        <w:rPr>
          <w:rFonts w:ascii="Courier New" w:hAnsi="Courier New" w:cs="Courier New" w:eastAsia="Courier New"/>
          <w:color w:val="000000"/>
          <w:sz w:val="24"/>
          <w:szCs w:val="24"/>
          <w:shd w:val="clear" w:color="auto" w:fill="FFFFFF"/>
        </w:rPr>
        <w:t xml:space="preserve"> – способ поддержки самостоятельной социальной предпринимательской деятельности, реализуемой субъектами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w:t>
      </w:r>
      <w:r>
        <w:rPr>
          <w:rFonts w:ascii="Courier New" w:hAnsi="Courier New" w:cs="Courier New" w:eastAsia="Courier New"/>
          <w:b w:val="1"/>
          <w:color w:val="000000"/>
          <w:sz w:val="24"/>
          <w:szCs w:val="24"/>
          <w:shd w:val="clear" w:color="auto" w:fill="FFFFFF"/>
        </w:rPr>
        <w:t>товары социального назначения</w:t>
      </w:r>
      <w:r>
        <w:rPr>
          <w:rFonts w:ascii="Courier New" w:hAnsi="Courier New" w:cs="Courier New" w:eastAsia="Courier New"/>
          <w:color w:val="000000"/>
          <w:sz w:val="24"/>
          <w:szCs w:val="24"/>
          <w:shd w:val="clear" w:color="auto" w:fill="FFFFFF"/>
        </w:rPr>
        <w:t xml:space="preserve"> – вещи и средства, необходимые для создания равных с другими гражданами возможностей для социально уязвимых групп населения, в том числе протезно-ортопедические изделия и инвентарь, а также реабилитационное оборудование для лиц с ограниченными возможностями, книги и иные печатные издания с шрифтом Брайля, учебная и художественная литература для детей с ограниченными возможностями, аудио-книги, а также видеоматериалы с применением языка жестов и другие;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w:t>
      </w:r>
      <w:r>
        <w:rPr>
          <w:rFonts w:ascii="Courier New" w:hAnsi="Courier New" w:cs="Courier New" w:eastAsia="Courier New"/>
          <w:b w:val="1"/>
          <w:color w:val="000000"/>
          <w:sz w:val="24"/>
          <w:szCs w:val="24"/>
          <w:shd w:val="clear" w:color="auto" w:fill="FFFFFF"/>
        </w:rPr>
        <w:t xml:space="preserve"> социальные услуги </w:t>
      </w:r>
      <w:r>
        <w:rPr>
          <w:rFonts w:ascii="Courier New" w:hAnsi="Courier New" w:cs="Courier New" w:eastAsia="Courier New"/>
          <w:color w:val="000000"/>
          <w:sz w:val="24"/>
          <w:szCs w:val="24"/>
          <w:shd w:val="clear" w:color="auto" w:fill="FFFFFF"/>
        </w:rPr>
        <w:t>– услуги, оказываемые в формах, установленных законодательством Республики Таджикистан социально уязвимым группам населения, а также услуги по протезированию и ремонту протезно-ортопедических изделий и инвентаря для лиц с инвалидностью, медицинская, социальная и профессиональная реабилитация лиц с инвалидностью и ментальными проблемами, обучение детей с инвалидностью, не имеющих возможности посещать общеобразовательные учреждения на дому, трудотерапия лиц с психическими расстройствами и ограниченными возможностями, услуги по обучению их новым профессиям и другие, реализуемые в соответствии с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9) </w:t>
      </w:r>
      <w:r>
        <w:rPr>
          <w:rFonts w:ascii="Courier New" w:hAnsi="Courier New" w:cs="Courier New" w:eastAsia="Courier New"/>
          <w:b w:val="1"/>
          <w:color w:val="000000"/>
          <w:sz w:val="24"/>
          <w:szCs w:val="24"/>
          <w:shd w:val="clear" w:color="auto" w:fill="FFFFFF"/>
        </w:rPr>
        <w:t xml:space="preserve">социальные инновации </w:t>
      </w:r>
      <w:r>
        <w:rPr>
          <w:rFonts w:ascii="Courier New" w:hAnsi="Courier New" w:cs="Courier New" w:eastAsia="Courier New"/>
          <w:color w:val="000000"/>
          <w:sz w:val="24"/>
          <w:szCs w:val="24"/>
          <w:shd w:val="clear" w:color="auto" w:fill="FFFFFF"/>
        </w:rPr>
        <w:t>– новые идеи, стратегии, новые технологии, способствующие решению социальных проблем.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G54L305W"/>
      <w:bookmarkEnd w:id="3"/>
      <w:r>
        <w:rPr>
          <w:rFonts w:ascii="Courier New" w:hAnsi="Courier New" w:cs="Courier New" w:eastAsia="Courier New"/>
          <w:b w:val="1"/>
          <w:color w:val="003399"/>
          <w:sz w:val="26"/>
          <w:szCs w:val="26"/>
          <w:shd w:val="clear" w:color="auto" w:fill="FFFFFF"/>
        </w:rPr>
        <w:t>Статья 2. Законодательство Республики Таджикистан о социальном предпринимательстве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Законодательство Республики Таджикистан о социальном предпринимательстве в Республике Таджикистан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GBNB889Y"/>
      <w:bookmarkEnd w:id="4"/>
      <w:r>
        <w:rPr>
          <w:rFonts w:ascii="Courier New" w:hAnsi="Courier New" w:cs="Courier New" w:eastAsia="Courier New"/>
          <w:b w:val="1"/>
          <w:color w:val="003399"/>
          <w:sz w:val="26"/>
          <w:szCs w:val="26"/>
          <w:shd w:val="clear" w:color="auto" w:fill="FFFFFF"/>
        </w:rPr>
        <w:t>Статья 3. Цель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Целью настоящего Закона является обеспечение гарантии государственной защиты, государственной поддержки и расширения деятельности субъектов социального предпринимательства, а также содействие в повышении качества жизни и оказании помощи социально уязвимым группам населения, решение социальных проблем, достижение общественно полезных целей, создание благоприятной экономической среды для социального предпринимательства и внедрения социальных инноваций.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76QPFHAQ"/>
      <w:bookmarkEnd w:id="5"/>
      <w:r>
        <w:rPr>
          <w:rFonts w:ascii="Courier New" w:hAnsi="Courier New" w:cs="Courier New" w:eastAsia="Courier New"/>
          <w:b w:val="1"/>
          <w:color w:val="003399"/>
          <w:sz w:val="26"/>
          <w:szCs w:val="26"/>
          <w:shd w:val="clear" w:color="auto" w:fill="FFFFFF"/>
        </w:rPr>
        <w:t>Статья 4. Задачи сферы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Задачами сферы социального предпринимательства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развитие сферы социальных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обеспечение участия субъектов предпринимательства и общественности в решении социальных проблем, в том числе путем внедрения социальных инноваций и содействия в оказании социальных услуг, предусмотренныхнастоящим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создание новых рабочих мест для социально уязвимых групп населения и обеспечение для них равных с другими лицами возможностей для участия в общественно полезной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содействие профессиональной ориентации и трудоустройству, в том числе, занятости социально уязвимых групп населения;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продвижение на рынок производимых товаров, выполняемых работ, оказываемых услуг субъектами социального предпринимательства, в том числе путем личного трудового участия социально уязвимых групп населения.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6FPLI4TH"/>
      <w:bookmarkEnd w:id="6"/>
      <w:r>
        <w:rPr>
          <w:rFonts w:ascii="Courier New" w:hAnsi="Courier New" w:cs="Courier New" w:eastAsia="Courier New"/>
          <w:b w:val="1"/>
          <w:color w:val="003399"/>
          <w:sz w:val="26"/>
          <w:szCs w:val="26"/>
          <w:shd w:val="clear" w:color="auto" w:fill="FFFFFF"/>
        </w:rPr>
        <w:t>Статья 5. Принципы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Социальное предпринимательство основывается на следующих принципах: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законность;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социальная справедливость;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приоритетность общественных интересов;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прозрачность деятельности субъектов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добровольность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равноправие субъектов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гарантированность защиты прав и обеспечения свободной деятельности субъектов социального предпринимательства государством.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w:t>
      </w:r>
      <w:r>
        <w:rPr>
          <w:rFonts w:ascii="Courier New" w:hAnsi="Courier New" w:cs="Courier New" w:eastAsia="Courier New"/>
          <w:color w:val="000000"/>
          <w:sz w:val="24"/>
          <w:szCs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4WQLAPPB"/>
      <w:bookmarkEnd w:id="7"/>
      <w:r>
        <w:rPr>
          <w:rFonts w:ascii="Courier New" w:hAnsi="Courier New" w:cs="Courier New" w:eastAsia="Courier New"/>
          <w:b w:val="1"/>
          <w:color w:val="003399"/>
          <w:sz w:val="26"/>
          <w:szCs w:val="26"/>
          <w:shd w:val="clear" w:color="auto" w:fill="FFFFFF"/>
        </w:rPr>
        <w:t>Статья 6. Гарантия осуществления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Государство признает и разрешает осуществлять любые виды социального предпринимательства, направленного для решения проблем и оказание поддержки социально уязвимых групп населения, реализации и (или) поставки товаров социального назначения, а также оказание услуг для социально уязвимых групп населения, не противоречащее законодательству Республики Таджикистан, за исключением деятельности по производству и (или) реализации подакцизных товаров, обороту оружия и основных частей огнестрельного оружия, а также деятельности по добыче и (или) реализации полезных ископаемых (за исключением общераспространенных полезных ископаемых).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7ZIBEU8R"/>
      <w:bookmarkEnd w:id="8"/>
      <w:r>
        <w:rPr>
          <w:rFonts w:ascii="Courier New" w:hAnsi="Courier New" w:cs="Courier New" w:eastAsia="Courier New"/>
          <w:b w:val="1"/>
          <w:color w:val="003399"/>
          <w:sz w:val="26"/>
          <w:szCs w:val="26"/>
          <w:shd w:val="clear" w:color="auto" w:fill="FFFFFF"/>
        </w:rPr>
        <w:t>Статья 7. Субъекты социального предпринимательства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Субъектами социального предпринимательства являются индивидуальные предприниматели и юридические лица, осуществляющие социальную предпринимательскую деятельность, и получившие статус социального предприятия или социального предпринимателя в порядке, установленном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w:t>
      </w:r>
      <w:r>
        <w:rPr>
          <w:rFonts w:ascii="Courier New" w:hAnsi="Courier New" w:cs="Courier New" w:eastAsia="Courier New"/>
          <w:color w:val="000000"/>
          <w:sz w:val="24"/>
          <w:szCs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K00566R9"/>
      <w:bookmarkEnd w:id="9"/>
      <w:r>
        <w:rPr>
          <w:rFonts w:ascii="Courier New" w:hAnsi="Courier New" w:cs="Courier New" w:eastAsia="Courier New"/>
          <w:b w:val="1"/>
          <w:color w:val="003399"/>
          <w:sz w:val="26"/>
          <w:szCs w:val="26"/>
          <w:shd w:val="clear" w:color="auto" w:fill="FFFFFF"/>
        </w:rPr>
        <w:t>Статья 8. Социально уязвимые группы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 социально уязвимым группам населения относятся: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инвалиды и другие лица с ограниченными возможностями, в том числе дети-инвалиды и их семьи;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несовершеннолетние сироты, несовершеннолетние дети, оставшиеся без попечения родителей, выпускники детских домов (в возрасте до двадцати трех лет), а также несовершеннолетние, находящиеся в социально опасном окружении;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пенсионеры и лица, которым до выхода на пенсию по возрасту осталось два года, лица преклонного возраста, частично или полностью утратившие способность к самообслуживанию, одиноко проживающие лица, в том числе одиноко проживающие супружеские пары;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лица, оказавшиеся в трудной жизненной ситуации и нуждающиеся во временном приюте или в срочном социальном обслуживании;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малоимущие граждане, неполные семьи с несовершеннолетними детьми, а также семьи, имеющие более пяти несовершеннолетних детей, лица, потерявшие кормильца, и не имеющие источников дохода;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ветераны Великой отечественной войны и приравненные к ним лица (их супруги);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лица, пострадавшие вследствие техногенных катастроф (в том числе на Чернобыльской атомной электростанции и других зонах радиоактивного заражения), жертвы чрезвычайных ситуаций, боевых действий;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лица, пострадавшие от любых форм насилия, в том числе лица, являющиеся жертвами торговли людьми, трудовой или сексуальной эксплуатации;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одинокие несовершеннолетние матери с малолетними детьми и одинокие несовершеннолетние беременные женщины;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10) беженцы и вынужденные переселенцы, а также семьи трудовых мигрантов, оставшиеся без материальной помощи;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11) лица без определенного места жительства, а также лица освобожденные из учреждений, исполняющих уголовное наказание, или учреждений принудительного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Иные социально уязвимые лица определяются в соответствии с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w:t>
      </w:r>
      <w:r>
        <w:rPr>
          <w:rFonts w:ascii="Courier New" w:hAnsi="Courier New" w:cs="Courier New" w:eastAsia="Courier New"/>
          <w:color w:val="000000"/>
          <w:sz w:val="24"/>
          <w:szCs w:val="24"/>
          <w:shd w:val="clear" w:color="auto" w:fill="FFFFFF"/>
        </w:rPr>
        <w:br w:type="textWrapping"/>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0" w:name="G0U1TD27"/>
      <w:bookmarkEnd w:id="10"/>
      <w:r>
        <w:rPr>
          <w:rFonts w:ascii="Courier New" w:hAnsi="Courier New" w:cs="Courier New" w:eastAsia="Courier New"/>
          <w:b w:val="1"/>
          <w:color w:val="003399"/>
          <w:sz w:val="26"/>
          <w:szCs w:val="26"/>
          <w:shd w:val="clear" w:color="auto" w:fill="FFFFFF"/>
        </w:rPr>
        <w:t>ГЛАВА 2. ГОСУДАРСТВЕННОЕ РЕГУЛИРОВАНИЕ СФЕРЫ СОЦИАЛЬНОГО ПРЕДПРИНИМАТЕЛЬСТВА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MYMXBO3R"/>
      <w:bookmarkEnd w:id="11"/>
      <w:r>
        <w:rPr>
          <w:rFonts w:ascii="Courier New" w:hAnsi="Courier New" w:cs="Courier New" w:eastAsia="Courier New"/>
          <w:b w:val="1"/>
          <w:color w:val="003399"/>
          <w:sz w:val="26"/>
          <w:szCs w:val="26"/>
          <w:shd w:val="clear" w:color="auto" w:fill="FFFFFF"/>
        </w:rPr>
        <w:t>Статья 9. Государственная политика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Государственная политика в сфере социального предпринимательства направлена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поддержку и поощрение социальной предпринимательской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формирование и совершенствование правовой базы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разработку и реализацию документов стратегического планирования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создание благоприятных условий для привлечения инвестиций в социальные проекты.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2U2KURSZ"/>
      <w:bookmarkEnd w:id="12"/>
      <w:r>
        <w:rPr>
          <w:rFonts w:ascii="Courier New" w:hAnsi="Courier New" w:cs="Courier New" w:eastAsia="Courier New"/>
          <w:b w:val="1"/>
          <w:color w:val="003399"/>
          <w:sz w:val="26"/>
          <w:szCs w:val="26"/>
          <w:shd w:val="clear" w:color="auto" w:fill="FFFFFF"/>
        </w:rPr>
        <w:t>Статья 10. Компетенция Правительства Республики Таджикистан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компетенции Правительства Республики Таджикистан в сфере социального предпринимательства относится: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обеспечение реализации государственной политики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утверждение документов стратегического планирования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определение государственного уполномоченного органа в сфере социального предпринимательства;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утверждение методики оценки воздействия социального предпринимательства и принятие иных нормативных правовых актов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координация деятельности министерств, ведомств и иных государственных органов и организаций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осуществление иных полномочий в соответствии с законодательством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 w:name="ADA115BF"/>
      <w:bookmarkEnd w:id="13"/>
      <w:r>
        <w:rPr>
          <w:rFonts w:ascii="Courier New" w:hAnsi="Courier New" w:cs="Courier New" w:eastAsia="Courier New"/>
          <w:b w:val="1"/>
          <w:color w:val="003399"/>
          <w:sz w:val="26"/>
          <w:szCs w:val="26"/>
          <w:shd w:val="clear" w:color="auto" w:fill="FFFFFF"/>
        </w:rPr>
        <w:t>Статья 11. Полномочия уполномоченного государственного органа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полномочия уполномоченного государственного органа в сфере социального предпринимательства входит: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обеспечение реализации государственной политики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участие в разработке и реализации документов по стратегическому планированию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участие в разработке нормативных правовых актов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осуществление сотрудничества с субъектами социального предпринимательства;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обеспечение межведомственной координации при подготовкеи реализации проектов поддержки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взаимодействие с местными органами государственной власти, органами самоуправления посёлков и сёл, а также</w:t>
      </w:r>
      <w:r>
        <w:rPr>
          <w:rFonts w:ascii="Courier New" w:hAnsi="Courier New" w:cs="Courier New" w:eastAsia="Courier New"/>
          <w:color w:val="000000"/>
          <w:sz w:val="24"/>
          <w:szCs w:val="24"/>
          <w:shd w:val="clear" w:color="auto" w:fill="FFFFFF"/>
        </w:rPr>
        <w:br w:type="textWrapping"/>
      </w:r>
      <w:r>
        <w:rPr>
          <w:rFonts w:ascii="Courier New" w:hAnsi="Courier New" w:cs="Courier New" w:eastAsia="Courier New"/>
          <w:color w:val="000000"/>
          <w:sz w:val="24"/>
          <w:szCs w:val="24"/>
          <w:shd w:val="clear" w:color="auto" w:fill="FFFFFF"/>
        </w:rPr>
        <w:t>с другими участниками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7) содействие в установлении связей субъектов социального предпринимательства с международными финансовыми и донорскими организациями;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содействие в разработке и реализации проектов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содействие для получения профессионального образования, дополнительного профессионального образования, обучении, переподготовке и повышении квалификации работников социальных предприятий;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10) анализ социальной предпринимательской среды, изучение, мониторинг и представление предложений по развитию социального предпринимательства в Правительство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11) осуществление иных полномочий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MZO64GPZ"/>
      <w:bookmarkEnd w:id="14"/>
      <w:r>
        <w:rPr>
          <w:rFonts w:ascii="Courier New" w:hAnsi="Courier New" w:cs="Courier New" w:eastAsia="Courier New"/>
          <w:b w:val="1"/>
          <w:color w:val="003399"/>
          <w:sz w:val="26"/>
          <w:szCs w:val="26"/>
          <w:shd w:val="clear" w:color="auto" w:fill="FFFFFF"/>
        </w:rPr>
        <w:t>Статья 12. Полномочия уполномоченного государственного органа в области государственной регистрации юридических лиц и индивидуальных предпринимателей в сфере социального предпринимательства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полномочия уполномоченного государственного органа в области государственной регистрации юридических лиц и индивидуальных предпринимателей в сфере социального предпринимательства входит: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рассмотрение заявлений физических и юридических лиц о включении в реестр субъектов социального предпринимательства в соответствии с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ведение реестра субъектов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в соответствии с законодательством Республики Таджикистан осуществление налогового контроля и в его пределах определение соответствия деятельности социальных предприятий и социальных предпринимателей требованиям настоящего Закона;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осуществление иных полномочий, предусмотренных настоящим Законом.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1EZGANWY"/>
      <w:bookmarkEnd w:id="15"/>
      <w:r>
        <w:rPr>
          <w:rFonts w:ascii="Courier New" w:hAnsi="Courier New" w:cs="Courier New" w:eastAsia="Courier New"/>
          <w:b w:val="1"/>
          <w:color w:val="003399"/>
          <w:sz w:val="26"/>
          <w:szCs w:val="26"/>
          <w:shd w:val="clear" w:color="auto" w:fill="FFFFFF"/>
        </w:rPr>
        <w:t>Статья 13. Полномочия местных органов государственной власти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полномочия местных органов государственной власти в сфере социального предпринимательства входит: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обеспечение реализации государственной политики в сфере социального предпринимательства в пределах соответствующих административно-территориальных единиц;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разработка, утверждение и реализация местных программ стратегического планирования в сфере социального предпринимательства;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социальная поддержка и поощрение субъектов социального предпринимательства с учетом социальных, демографических и других особенностей административно-территориальных единиц;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принятие соответствующих мер по созданию благоприятных условий для привлечения инвестиций в сферу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содействие органам самоуправления посёлков и сёл в осуществлении ими своих функций в сфере социального предпринимательства и оказание организационной, финансовой и экономической помощи;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осуществление иных полномочий в соответствии с законодательством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6" w:name="2S39IUO3"/>
      <w:bookmarkEnd w:id="16"/>
      <w:r>
        <w:rPr>
          <w:rFonts w:ascii="Courier New" w:hAnsi="Courier New" w:cs="Courier New" w:eastAsia="Courier New"/>
          <w:b w:val="1"/>
          <w:color w:val="003399"/>
          <w:sz w:val="26"/>
          <w:szCs w:val="26"/>
          <w:shd w:val="clear" w:color="auto" w:fill="FFFFFF"/>
        </w:rPr>
        <w:t>ГЛАВА 3. ПРАВОВОЙ СТАТУС СУБЪЕКТОВ СОЦИАЛЬНОГО ПРЕДПРИНИМАТЕЛЬСТВА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82XZ11YT"/>
      <w:bookmarkEnd w:id="17"/>
      <w:r>
        <w:rPr>
          <w:rFonts w:ascii="Courier New" w:hAnsi="Courier New" w:cs="Courier New" w:eastAsia="Courier New"/>
          <w:b w:val="1"/>
          <w:color w:val="003399"/>
          <w:sz w:val="26"/>
          <w:szCs w:val="26"/>
          <w:shd w:val="clear" w:color="auto" w:fill="FFFFFF"/>
        </w:rPr>
        <w:t>Статья 14. Получение статуса субъекта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Статус социального предприятия или социального предпринимателя приобретается с момента внесения физического или юридического лица в соответствующий государственный реестр социальных предприятий и социальных предпринимателей.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81V9MARP"/>
      <w:bookmarkEnd w:id="18"/>
      <w:r>
        <w:rPr>
          <w:rFonts w:ascii="Courier New" w:hAnsi="Courier New" w:cs="Courier New" w:eastAsia="Courier New"/>
          <w:b w:val="1"/>
          <w:color w:val="003399"/>
          <w:sz w:val="26"/>
          <w:szCs w:val="26"/>
          <w:shd w:val="clear" w:color="auto" w:fill="FFFFFF"/>
        </w:rPr>
        <w:t>Статья 15. Учредители социального предприятия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Социальное предприятие может создаваться физическими и юридическими лицами в любой организационно-правовой форме, предусмотренной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82MK50SP"/>
      <w:bookmarkEnd w:id="19"/>
      <w:r>
        <w:rPr>
          <w:rFonts w:ascii="Courier New" w:hAnsi="Courier New" w:cs="Courier New" w:eastAsia="Courier New"/>
          <w:b w:val="1"/>
          <w:color w:val="003399"/>
          <w:sz w:val="26"/>
          <w:szCs w:val="26"/>
          <w:shd w:val="clear" w:color="auto" w:fill="FFFFFF"/>
        </w:rPr>
        <w:t>Статья 16. Особенности осуществления социального предпринимательства общественными объединениями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Общественные объединения, зарегистрированные в соответствии с Законом Республики Таджикистан «Об общественных объединениях», могут осуществлять социальную предпринимательскую деятельность и получить статус социального предприятия.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Активы и деятельность общественных объединений, непосредственно связанные с осуществлением ими социального предпринимательства, подлежат отдельному (раздельному от основной деятельности) бухгалтерскому учёту.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Собственность, приобретенная общественным объединением в результате осуществления деятельности в сфере социального предпринимательства, используется для достижения уставных целей и не подлежит распределению между членами общественного объединения. Общественное объединение не может использовать более 30 процентов доходов, полученных в результате осуществления деятельности в сфере социального предпринимательства, на общие и административные расходы.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прекращения деятельности общественного объединения, в сфере социального предпринимательства, оставшиеся свободные активы, полученные в результате социального предпринимательства, для достижения уставных целей передаются социальному предприятию или общественным организациям, внесенным в реестр социальных предприятий.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 заявлению общественного объединения, занимающегося социальным предпринимательством, уполномоченный государственный орган в области государственной регистрации юридических лиц и индивидуальных предпринимателей вносит такое общественное объединение в реестр субъектов социального предпринимательства.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3ABFFUZL"/>
      <w:bookmarkEnd w:id="20"/>
      <w:r>
        <w:rPr>
          <w:rFonts w:ascii="Courier New" w:hAnsi="Courier New" w:cs="Courier New" w:eastAsia="Courier New"/>
          <w:b w:val="1"/>
          <w:color w:val="003399"/>
          <w:sz w:val="26"/>
          <w:szCs w:val="26"/>
          <w:shd w:val="clear" w:color="auto" w:fill="FFFFFF"/>
        </w:rPr>
        <w:t>Статья 17. Критерии социального предприятия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Предприятие считается социальным, если оно создано для решения проблем социально уязвимых групп населения, либо реализации и (или) поставки социальных товаров, а также оказания социальных услуг и соответствует, одному или нескольким из следующих критериев: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 предприятии не менее 50 процентов от общего числа сотрудников, относятся к социально уязвимым группам населения, фонд оплаты труда социально уязвимых групп населения, составляет не менее 50 процентов от общего фонда оплаты труда работников;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доход от социальной предпринимательской деятельности по итогам предыдущего календарного года составляет не менее 50 процентов в общем объёме доходов предприятия;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реинвестирует не менее 50 процентов прибыли за предыдущий календарный год на осуществление социальной предпринимательской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w:t>
      </w:r>
      <w:r>
        <w:rPr>
          <w:rFonts w:ascii="Courier New" w:hAnsi="Courier New" w:cs="Courier New" w:eastAsia="Courier New"/>
          <w:color w:val="000000"/>
          <w:sz w:val="24"/>
          <w:szCs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DEQ3JHTQ"/>
      <w:bookmarkEnd w:id="21"/>
      <w:r>
        <w:rPr>
          <w:rFonts w:ascii="Courier New" w:hAnsi="Courier New" w:cs="Courier New" w:eastAsia="Courier New"/>
          <w:b w:val="1"/>
          <w:color w:val="003399"/>
          <w:sz w:val="26"/>
          <w:szCs w:val="26"/>
          <w:shd w:val="clear" w:color="auto" w:fill="FFFFFF"/>
        </w:rPr>
        <w:t>Статья 18. Особенности осуществления социального предпринимательства физическими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auto"/>
          <w:sz w:val="24"/>
          <w:szCs w:val="24"/>
          <w:shd w:val="clear" w:color="auto" w:fill="FFFFFF"/>
        </w:rPr>
        <w:t xml:space="preserve">Физические лица, зарегистрированные в качестве индивидуального предпринимателя в соответствии с </w:t>
      </w:r>
      <w:hyperlink xmlns:r="http://schemas.openxmlformats.org/officeDocument/2006/relationships" r:id="R2" w:tgtFrame="_blank" w:tooltip="Ссылка на Закон РТ">
        <w:r>
          <w:rPr>
            <w:rStyle w:val="C2"/>
            <w:rFonts w:ascii="Courier New" w:hAnsi="Courier New" w:cs="Courier New" w:eastAsia="Courier New"/>
            <w:sz w:val="24"/>
            <w:szCs w:val="24"/>
            <w:shd w:val="clear" w:color="auto" w:fill="FFFFFF"/>
          </w:rPr>
          <w:t>Законом</w:t>
        </w:r>
      </w:hyperlink>
      <w:r>
        <w:rPr>
          <w:rFonts w:ascii="Courier New" w:hAnsi="Courier New" w:cs="Courier New" w:eastAsia="Courier New"/>
          <w:color w:val="auto"/>
          <w:sz w:val="24"/>
          <w:szCs w:val="24"/>
          <w:shd w:val="clear" w:color="auto" w:fill="FFFFFF"/>
        </w:rPr>
        <w:t xml:space="preserve"> Республики Таджикистан «О государственной регистрации юридических лиц и индивидуальных предпринимателей», могут осуществлять социальную предпринимательскую деятельность и быть включены в реестр субъектов социального предпринимательства в качестве социальных предпринимателей, если их деятельность соответствует критериям, предусмотренным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auto"/>
          <w:sz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OYFFPSS0"/>
      <w:bookmarkEnd w:id="22"/>
      <w:r>
        <w:rPr>
          <w:rFonts w:ascii="Courier New" w:hAnsi="Courier New" w:cs="Courier New" w:eastAsia="Courier New"/>
          <w:b w:val="1"/>
          <w:color w:val="003399"/>
          <w:sz w:val="26"/>
          <w:szCs w:val="26"/>
          <w:shd w:val="clear" w:color="auto" w:fill="FFFFFF"/>
        </w:rPr>
        <w:t>Статья 19. Критерии социального предпринимателя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Индивидуальный предприниматель считается социальным, если он соответствует одному или нескольким из следующих критериев: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относится к уязвимой группе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его деятельность напрямую связана решением проблем социально уязвимых групп населения, либо реализации и (или) поставки социальных товаров, а также оказания социальных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доход от продажи товаров, выполнения работ и оказания услуг по итогам предыдущего календарного года составляет не менее 50 процентов в общем объеме доходов от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реинвестирует не менее 50 процентов прибыли за предыдущий календарный год на осуществление социальной предпринимательской деятельности.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6L62BFVQ"/>
      <w:bookmarkEnd w:id="23"/>
      <w:r>
        <w:rPr>
          <w:rFonts w:ascii="Courier New" w:hAnsi="Courier New" w:cs="Courier New" w:eastAsia="Courier New"/>
          <w:b w:val="1"/>
          <w:color w:val="003399"/>
          <w:sz w:val="26"/>
          <w:szCs w:val="26"/>
          <w:shd w:val="clear" w:color="auto" w:fill="FFFFFF"/>
        </w:rPr>
        <w:t>Статья 20. Реестр субъектов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Реестр субъектов социального предпринимательства включает сведения о зарегистрированных физических и юридических лицах, осуществляющих деятельность в сфере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Ведение реестра субъектов сферы социального предпринимательства осуществляется на электронном (магнитном) и бумажном носителях. В случаях расхождения сведений, содержащихся на бумажном и электронном носителях, за основу принимаются сведения, содержащиеся на бумажном носителе.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Содержащиеся в реестре субъектов социального предпринимательства сведения, являются открытыми и общедоступными, за исключением конфиденциальных сведений и сведений, составляющих коммерческую или иную охраняемую законом тайну.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Реестр субъектов социального предпринимательства является составной частью Единого государственного реестра юридических лиц и индивидуальных предпринимателей, порядок ведения которого определяет уполномоченный государственный орган в области государственной регистрации юридических лиц и индивидуальных предпринимателей.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w:t>
      </w:r>
      <w:r>
        <w:rPr>
          <w:rFonts w:ascii="Courier New" w:hAnsi="Courier New" w:cs="Courier New" w:eastAsia="Courier New"/>
          <w:color w:val="000000"/>
          <w:sz w:val="24"/>
          <w:szCs w:val="24"/>
          <w:shd w:val="clear" w:color="auto" w:fill="FFFFFF"/>
        </w:rPr>
        <w:br w:type="textWrapping"/>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2OFBXGVN"/>
      <w:bookmarkEnd w:id="24"/>
      <w:r>
        <w:rPr>
          <w:rFonts w:ascii="Courier New" w:hAnsi="Courier New" w:cs="Courier New" w:eastAsia="Courier New"/>
          <w:b w:val="1"/>
          <w:color w:val="003399"/>
          <w:sz w:val="26"/>
          <w:szCs w:val="26"/>
          <w:shd w:val="clear" w:color="auto" w:fill="FFFFFF"/>
        </w:rPr>
        <w:t>Статья 21. Права социальных предприятий и социальных предпринимателей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Социальные предприятия и социальные предприниматели вправе: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свободно осуществлять деятельность, не противоречащую настоящему Закону, самостоятельно определять виды, формы, сферы и направления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привлекать волонтёров для достижения уставных целей;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использовать имеющиеся формы государственной поддержки социальных предприятий и социальных предпринимателей;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участвовать в принятии решений местными органами государственной власти по вопросам социального предпринимательства и разработке документов стратегического планирования административно-территориальных единиц;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использовать права, гарантии, льготы и финансовую помощь, предусмотренные законодательством Республики Таджикистан в сфере предпринимательской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требовать обоснования исключения или невключения в реестр субъектов социального предпринимательства, а также обжаловать решения о невключении или исключении из реестра субъектов социального предпринимательства в установленном законом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Социальные предприятия или социальные предприниматели имеют и другие права, предусмотренные законодательством Республики Таджикистан о государственной защите и поддержке предпринимательства.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OCIL7J6B"/>
      <w:bookmarkEnd w:id="25"/>
      <w:r>
        <w:rPr>
          <w:rFonts w:ascii="Courier New" w:hAnsi="Courier New" w:cs="Courier New" w:eastAsia="Courier New"/>
          <w:b w:val="1"/>
          <w:color w:val="003399"/>
          <w:sz w:val="26"/>
          <w:szCs w:val="26"/>
          <w:shd w:val="clear" w:color="auto" w:fill="FFFFFF"/>
        </w:rPr>
        <w:t>Статья 22. Обязанности социальных предприятий и социальных предпринимателей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Социальные предприятия и социальные предприниматели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соответствовать критериям социального предприятия либо социального предпринимателя, установленным настоящим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раскрывать информацию о деятельности, связанной с социальным предпринимательством, за исключением сведений, составляющих государственные секреты, коммерческую или иную охраняемую законом тайну;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эффективно и по целевому назначению использовать объекты государственной собственности, переданные социальному предприятию или предпринимателю для осуществления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соблюдать требования законодательных и нормативных правовых актов в сфере охраны труда, техники безопасности, экологии, санитарии и гигиены;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представлять налоговую отчетность в порядке и условиях, предусмотренных налоговым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направлять не менее 50 процентов прибыли предыдущего финансового года на реинвестирование в деятельность социального предпринимательства в течение следующего финансового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Социальные предприятия или социальные предприниматели могут иметь другие обязанности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XU7QM11Q"/>
      <w:bookmarkEnd w:id="26"/>
      <w:r>
        <w:rPr>
          <w:rFonts w:ascii="Courier New" w:hAnsi="Courier New" w:cs="Courier New" w:eastAsia="Courier New"/>
          <w:b w:val="1"/>
          <w:color w:val="003399"/>
          <w:sz w:val="26"/>
          <w:szCs w:val="26"/>
          <w:shd w:val="clear" w:color="auto" w:fill="FFFFFF"/>
        </w:rPr>
        <w:t>Статья 23. Порядок определения соответствия деятельности субъектов социального предпринимательства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Соответствие деятельности субъекта социального предпринимательства требованиям настоящего Закона определяет уполномоченный государственный орган в сфере государственной регистрации юридических лиц и индивидуальных предпринимателей в рамках осуществляемого налогового контроля.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определении соответствия деятельности субъекта социального предпринимательства требованиям настоящего Закона уполномоченный государственный орган в сфере государственной регистрации юридических лиц и индивидуальных предпринимателей не вправе запрашивать дополнительные документы и информацию.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L0LI6MYH"/>
      <w:bookmarkEnd w:id="27"/>
      <w:r>
        <w:rPr>
          <w:rFonts w:ascii="Courier New" w:hAnsi="Courier New" w:cs="Courier New" w:eastAsia="Courier New"/>
          <w:b w:val="1"/>
          <w:color w:val="003399"/>
          <w:sz w:val="26"/>
          <w:szCs w:val="26"/>
          <w:shd w:val="clear" w:color="auto" w:fill="FFFFFF"/>
        </w:rPr>
        <w:t>Статья 24. Утрата статуса социального предприятия либо социального предпринимателя и его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Статус социального предприятия или социального предпринимателя аннулируется в следующих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подача заявления социальным предприятием или социальным предпринимателем об аннулировании статуса;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прекращение деятельности социального предприятия либо индивидуального предпринимателя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реорганизация социального предприятия, за исключением слияния или присоединения двух и более субъектов, имеющих статус социального предприятия;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 заключению уполномоченного государственного органа в области государственной регистрации юридических лиц и индивидуальных предпринимателей о несоответствии деятельности социального предприятия или социального предпринимателя требованиям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предусмотренном в пункте 4) части 1 настоящей статьи уполномоченный государственный орган в области государственной регистрации юридических лиц и индивидуальных предпринимателей устанавливает трехмесячный срок для устранения выявленных нарушений настоящего Закона. Если по истечении указанного срока нарушения не устранены, статус социального предприятия или социального предпринимателя аннулируется в соответствии с частью 1 настоящей статьи.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Утрата статуса социального предприятия или социального предпринимателя влечет его исключение из соответствующего реестра. При этом если учредителем социального предприятия является общественное объединение, такое предприятие при реорганизации или ликвидации обязано вернуть данному общественному объединению оставшиеся активы (имущество) после удовлетворения требований кредиторов.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случае утраты статуса социального предприятия или социального предпринимателя заявление о восстановлении статуса или повторном его присвоении рассматривается по истечении 12 месяцев со дня аннулирования такого статуса.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Социальное предприятие или социальный предприниматель может обжаловать в суд решение об аннулировании статуса или об отказе рассмотрения заявления, указанного в части 4 настоящей статьи.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WDQT16HF"/>
      <w:bookmarkEnd w:id="28"/>
      <w:r>
        <w:rPr>
          <w:rFonts w:ascii="Courier New" w:hAnsi="Courier New" w:cs="Courier New" w:eastAsia="Courier New"/>
          <w:b w:val="1"/>
          <w:color w:val="003399"/>
          <w:sz w:val="26"/>
          <w:szCs w:val="26"/>
          <w:shd w:val="clear" w:color="auto" w:fill="FFFFFF"/>
        </w:rPr>
        <w:t>Статья 25. Оценка эффективности социальной предпринимательской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Министерства и ведомства, государственные органы и другие организации, органы местного самоуправления в пределах своих полномочий во взаимодействии с субъектами социального предпринимательства могут оценивать эффективность деятельности этих субъектов в соответствии с методикой оценки воздействия социального предпринимательства.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9" w:name="AA7YHA2D"/>
      <w:bookmarkEnd w:id="29"/>
      <w:r>
        <w:rPr>
          <w:rFonts w:ascii="Courier New" w:hAnsi="Courier New" w:cs="Courier New" w:eastAsia="Courier New"/>
          <w:b w:val="1"/>
          <w:color w:val="003399"/>
          <w:sz w:val="26"/>
          <w:szCs w:val="26"/>
          <w:shd w:val="clear" w:color="auto" w:fill="FFFFFF"/>
        </w:rPr>
        <w:t>ГЛАВА 4. ГОСУДАРСТВЕННАЯ ПОДДЕРЖКА СОЦИАЛЬНОГО ПРЕДПРИНИМАТЕЛЬСТВА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J4UQME5L"/>
      <w:bookmarkEnd w:id="30"/>
      <w:r>
        <w:rPr>
          <w:rFonts w:ascii="Courier New" w:hAnsi="Courier New" w:cs="Courier New" w:eastAsia="Courier New"/>
          <w:b w:val="1"/>
          <w:color w:val="003399"/>
          <w:sz w:val="26"/>
          <w:szCs w:val="26"/>
          <w:shd w:val="clear" w:color="auto" w:fill="FFFFFF"/>
        </w:rPr>
        <w:t>Статья 26. Формы государственной поддержки социальной предпринимательской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Государственная поддержка социальной предпринимательской деятельности осуществляется в следующих формах: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предоставление налоговых и таможенных льгот или других государственных льгот в порядке, предусмотренном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размещение государственного социального заказа по прямым договорам на выполнение государственного социального заказа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участие в процедурах государственных закупок с преимущественным правом на заключение прямых закупок по социальным проектам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предоставление финансовой поддержки социальным предприятиям за счет государственных целевых фондов;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оказание материальной поддержки, в том числе путем передачи в аренду государственного и коммунального имущества на льготных условиях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организация профессионального обучения и профессионального образования, дополнительного профессионального образования, переподготовки и повышения квалификации работников социальных предприятий;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предоставление государственных грантов для социальных предприятий или социальных предпринимателей в целях реализации социальных проектов;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предоставление бесплатной консультации, оказание методической помощи и информационной поддержки, в том числе по вопросам привлечения финансирования и участия в закупках товаров, работ и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Местные органы государственной власти и органы самоуправления посёлков и сёл могут в пределах своих полномочий устанавливать дополнительные меры поддержки социального предпринимательства.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Государственная поддержка социальной предпринимательской деятельности применяется со дня включения субъекта предпринимательства в реестр субъектов социального предпринимательства и прекращается со дня исключения из данного реестра.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1" w:name="U3MP3FR5"/>
      <w:bookmarkEnd w:id="31"/>
      <w:r>
        <w:rPr>
          <w:rFonts w:ascii="Courier New" w:hAnsi="Courier New" w:cs="Courier New" w:eastAsia="Courier New"/>
          <w:b w:val="1"/>
          <w:color w:val="003399"/>
          <w:sz w:val="26"/>
          <w:szCs w:val="26"/>
          <w:shd w:val="clear" w:color="auto" w:fill="FFFFFF"/>
        </w:rPr>
        <w:t>ГЛАВА 5. ЗАКЛЮЧИТЕЛЬНЫЕ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 w:name="YY83WDJ5"/>
      <w:bookmarkEnd w:id="32"/>
      <w:r>
        <w:rPr>
          <w:rFonts w:ascii="Courier New" w:hAnsi="Courier New" w:cs="Courier New" w:eastAsia="Courier New"/>
          <w:b w:val="1"/>
          <w:color w:val="003399"/>
          <w:sz w:val="26"/>
          <w:szCs w:val="26"/>
          <w:shd w:val="clear" w:color="auto" w:fill="FFFFFF"/>
        </w:rPr>
        <w:t>Статья 27. Ответственность за несоблюдение требований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Физические и юридические лица привлекаются к ответственности за несоблюдение требований настоящего Закона в порядке, установленном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2AWD2GT9"/>
      <w:bookmarkEnd w:id="33"/>
      <w:r>
        <w:rPr>
          <w:rFonts w:ascii="Courier New" w:hAnsi="Courier New" w:cs="Courier New" w:eastAsia="Courier New"/>
          <w:b w:val="1"/>
          <w:color w:val="003399"/>
          <w:sz w:val="26"/>
          <w:szCs w:val="26"/>
          <w:shd w:val="clear" w:color="auto" w:fill="FFFFFF"/>
        </w:rPr>
        <w:t>Статья 28. Порядок введения в действие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ввести в действие после его официального опубликования.</w:t>
      </w:r>
    </w:p>
    <w:p>
      <w:pPr>
        <w:shd w:val="clear" w:fill="FFFFFF"/>
        <w:spacing w:before="0" w:after="0"/>
        <w:ind w:firstLine="0" w:left="0" w:right="0"/>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Президент </w:t>
      </w:r>
    </w:p>
    <w:p>
      <w:pPr>
        <w:shd w:val="clear" w:fill="FFFFFF"/>
        <w:spacing w:before="0" w:after="0"/>
        <w:ind w:firstLine="0" w:left="0" w:right="0"/>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Республики Таджикистан      Эмомали Рахмон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hd w:val="clear" w:color="auto" w:fill="FFFFFF"/>
        </w:rPr>
        <w:br w:type="textWrapping"/>
      </w:r>
    </w:p>
    <w:p>
      <w:pPr>
        <w:shd w:val="clear" w:fill="FFFFFF"/>
        <w:spacing w:before="0" w:after="0"/>
        <w:ind w:firstLine="0" w:left="0" w:right="0"/>
        <w:jc w:val="center"/>
        <w:outlineLvl w:val="9"/>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г.Душанбе 2 января 2025 года №2119</w:t>
      </w:r>
    </w:p>
    <w:p>
      <w:r>
        <w:rPr>
          <w:rFonts w:ascii="Courier New" w:hAnsi="Courier New" w:cs="Courier New" w:eastAsia="Courier New"/>
          <w:color w:val="000000"/>
          <w:sz w:val="24"/>
          <w:szCs w:val="24"/>
          <w:shd w:val="clear" w:color="auto" w:fill="FFFFFF"/>
        </w:rPr>
        <w:t> </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DOCUMENTS/DocumentView?DocumentId=34561"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2025-08-07T10:12:56Z</dcterms:created>
  <dcterms:modified xsi:type="dcterms:W3CDTF">2025-08-07T10:12:56Z</dcterms:modified>
  <cp:revision>2</cp:revision>
</cp:coreProperties>
</file>